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76A" w:rsidRPr="000845D7" w:rsidRDefault="001046E5" w:rsidP="000845D7">
      <w:pPr>
        <w:spacing w:after="0"/>
        <w:jc w:val="center"/>
        <w:rPr>
          <w:color w:val="0070C0"/>
          <w:sz w:val="40"/>
        </w:rPr>
      </w:pPr>
      <w:r w:rsidRPr="000845D7">
        <w:rPr>
          <w:color w:val="0070C0"/>
          <w:sz w:val="40"/>
        </w:rPr>
        <w:t>L’importance du transport maritime</w:t>
      </w:r>
    </w:p>
    <w:p w:rsidR="001046E5" w:rsidRDefault="001046E5">
      <w:r>
        <w:t xml:space="preserve">Pour voir la vidéo, cliquer </w:t>
      </w:r>
      <w:hyperlink r:id="rId7" w:history="1">
        <w:r w:rsidRPr="001046E5">
          <w:rPr>
            <w:rStyle w:val="Hipervnculo"/>
          </w:rPr>
          <w:t>ici</w:t>
        </w:r>
      </w:hyperlink>
      <w:r>
        <w:t>.</w:t>
      </w:r>
    </w:p>
    <w:p w:rsidR="001046E5" w:rsidRDefault="001046E5" w:rsidP="000845D7">
      <w:pPr>
        <w:jc w:val="center"/>
      </w:pPr>
      <w:r>
        <w:rPr>
          <w:noProof/>
          <w:lang w:eastAsia="fr-FR"/>
        </w:rPr>
        <w:drawing>
          <wp:inline distT="0" distB="0" distL="0" distR="0" wp14:anchorId="2781B553" wp14:editId="550AC25A">
            <wp:extent cx="2900859" cy="1630880"/>
            <wp:effectExtent l="0" t="0" r="0" b="7620"/>
            <wp:docPr id="1" name="Imagen 1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12395" cy="1637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6E5" w:rsidRDefault="001046E5">
      <w:r>
        <w:t>Questions.</w:t>
      </w:r>
    </w:p>
    <w:p w:rsidR="0093648A" w:rsidRDefault="001046E5" w:rsidP="001046E5">
      <w:pPr>
        <w:pStyle w:val="Prrafodelista"/>
        <w:numPr>
          <w:ilvl w:val="0"/>
          <w:numId w:val="1"/>
        </w:numPr>
      </w:pPr>
      <w:r>
        <w:t>Quel est le poids du transport maritime dans le commerce mondial</w:t>
      </w:r>
      <w:r w:rsidR="0093648A">
        <w:t> </w:t>
      </w:r>
      <w:r w:rsidR="0093648A" w:rsidRPr="0093648A">
        <w:t xml:space="preserve">?         </w:t>
      </w:r>
    </w:p>
    <w:p w:rsidR="001046E5" w:rsidRPr="0093648A" w:rsidRDefault="0093648A" w:rsidP="0093648A">
      <w:pPr>
        <w:pStyle w:val="Prrafodelista"/>
        <w:rPr>
          <w:u w:val="dotted"/>
        </w:rPr>
      </w:pPr>
      <w:r w:rsidRPr="0093648A">
        <w:rPr>
          <w:u w:val="dotted"/>
        </w:rPr>
        <w:t xml:space="preserve">                                                                                 </w:t>
      </w:r>
    </w:p>
    <w:p w:rsidR="0093648A" w:rsidRPr="0093648A" w:rsidRDefault="0093648A" w:rsidP="0093648A">
      <w:pPr>
        <w:ind w:left="8496"/>
        <w:rPr>
          <w:color w:val="0070C0"/>
          <w:u w:val="dotted"/>
        </w:rPr>
      </w:pPr>
    </w:p>
    <w:p w:rsidR="001046E5" w:rsidRDefault="001046E5" w:rsidP="001046E5">
      <w:pPr>
        <w:pStyle w:val="Prrafodelista"/>
        <w:numPr>
          <w:ilvl w:val="0"/>
          <w:numId w:val="1"/>
        </w:numPr>
      </w:pPr>
      <w:r>
        <w:t>Remplissez le tableau suivant sur la durée du trajet entre la Chine et la Belgique selon le mode de transport.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831"/>
        <w:gridCol w:w="2831"/>
      </w:tblGrid>
      <w:tr w:rsidR="001046E5" w:rsidTr="001046E5">
        <w:trPr>
          <w:jc w:val="center"/>
        </w:trPr>
        <w:tc>
          <w:tcPr>
            <w:tcW w:w="2831" w:type="dxa"/>
          </w:tcPr>
          <w:p w:rsidR="001046E5" w:rsidRDefault="001046E5" w:rsidP="001046E5">
            <w:r>
              <w:t>Mode de transport</w:t>
            </w:r>
          </w:p>
        </w:tc>
        <w:tc>
          <w:tcPr>
            <w:tcW w:w="2831" w:type="dxa"/>
          </w:tcPr>
          <w:p w:rsidR="001046E5" w:rsidRDefault="001046E5" w:rsidP="001046E5">
            <w:r>
              <w:t xml:space="preserve">Durée </w:t>
            </w:r>
          </w:p>
        </w:tc>
      </w:tr>
      <w:tr w:rsidR="001046E5" w:rsidTr="001046E5">
        <w:trPr>
          <w:jc w:val="center"/>
        </w:trPr>
        <w:tc>
          <w:tcPr>
            <w:tcW w:w="2831" w:type="dxa"/>
          </w:tcPr>
          <w:p w:rsidR="001046E5" w:rsidRDefault="001046E5" w:rsidP="001046E5">
            <w:r>
              <w:t xml:space="preserve">En </w:t>
            </w:r>
            <w:proofErr w:type="spellStart"/>
            <w:r>
              <w:t>cargot</w:t>
            </w:r>
            <w:proofErr w:type="spellEnd"/>
          </w:p>
        </w:tc>
        <w:tc>
          <w:tcPr>
            <w:tcW w:w="2831" w:type="dxa"/>
          </w:tcPr>
          <w:p w:rsidR="001046E5" w:rsidRPr="0093648A" w:rsidRDefault="0093648A" w:rsidP="001046E5">
            <w:pPr>
              <w:rPr>
                <w:color w:val="0070C0"/>
                <w:u w:val="dotted"/>
              </w:rPr>
            </w:pPr>
            <w:r>
              <w:rPr>
                <w:color w:val="0070C0"/>
              </w:rPr>
              <w:t xml:space="preserve"> </w:t>
            </w:r>
            <w:r w:rsidRPr="0093648A">
              <w:rPr>
                <w:color w:val="0070C0"/>
                <w:u w:val="dotted"/>
              </w:rPr>
              <w:t xml:space="preserve">                                           </w:t>
            </w:r>
          </w:p>
        </w:tc>
      </w:tr>
      <w:tr w:rsidR="001046E5" w:rsidTr="001046E5">
        <w:trPr>
          <w:jc w:val="center"/>
        </w:trPr>
        <w:tc>
          <w:tcPr>
            <w:tcW w:w="2831" w:type="dxa"/>
          </w:tcPr>
          <w:p w:rsidR="001046E5" w:rsidRDefault="001046E5" w:rsidP="001046E5">
            <w:r>
              <w:t>En train</w:t>
            </w:r>
          </w:p>
        </w:tc>
        <w:tc>
          <w:tcPr>
            <w:tcW w:w="2831" w:type="dxa"/>
          </w:tcPr>
          <w:p w:rsidR="001046E5" w:rsidRPr="001046E5" w:rsidRDefault="0093648A" w:rsidP="001046E5">
            <w:pPr>
              <w:rPr>
                <w:color w:val="0070C0"/>
              </w:rPr>
            </w:pPr>
            <w:r>
              <w:rPr>
                <w:color w:val="0070C0"/>
              </w:rPr>
              <w:t xml:space="preserve"> </w:t>
            </w:r>
          </w:p>
        </w:tc>
      </w:tr>
      <w:tr w:rsidR="001046E5" w:rsidTr="001046E5">
        <w:trPr>
          <w:jc w:val="center"/>
        </w:trPr>
        <w:tc>
          <w:tcPr>
            <w:tcW w:w="2831" w:type="dxa"/>
          </w:tcPr>
          <w:p w:rsidR="001046E5" w:rsidRDefault="001046E5" w:rsidP="001046E5">
            <w:r>
              <w:t>En avion</w:t>
            </w:r>
          </w:p>
        </w:tc>
        <w:tc>
          <w:tcPr>
            <w:tcW w:w="2831" w:type="dxa"/>
          </w:tcPr>
          <w:p w:rsidR="001046E5" w:rsidRPr="0093648A" w:rsidRDefault="0093648A" w:rsidP="0093648A">
            <w:pPr>
              <w:rPr>
                <w:color w:val="0070C0"/>
              </w:rPr>
            </w:pPr>
            <w:r w:rsidRPr="0093648A">
              <w:rPr>
                <w:color w:val="0070C0"/>
              </w:rPr>
              <w:t xml:space="preserve"> </w:t>
            </w:r>
          </w:p>
        </w:tc>
      </w:tr>
    </w:tbl>
    <w:p w:rsidR="001046E5" w:rsidRDefault="001046E5" w:rsidP="000845D7">
      <w:pPr>
        <w:pStyle w:val="Prrafodelista"/>
        <w:numPr>
          <w:ilvl w:val="0"/>
          <w:numId w:val="1"/>
        </w:numPr>
        <w:spacing w:before="240"/>
      </w:pPr>
      <w:r>
        <w:t>Quels sont les autres avantages du transport de marchandises par mer ?</w:t>
      </w:r>
    </w:p>
    <w:p w:rsidR="001046E5" w:rsidRDefault="0093648A" w:rsidP="001046E5">
      <w:pPr>
        <w:pStyle w:val="Prrafodelista"/>
        <w:rPr>
          <w:u w:val="dotted"/>
        </w:rPr>
      </w:pPr>
      <w:r w:rsidRPr="0093648A">
        <w:rPr>
          <w:u w:val="dotted"/>
        </w:rPr>
        <w:t xml:space="preserve">                               </w:t>
      </w:r>
    </w:p>
    <w:p w:rsidR="0093648A" w:rsidRDefault="0093648A" w:rsidP="001046E5">
      <w:pPr>
        <w:pStyle w:val="Prrafodelista"/>
        <w:rPr>
          <w:u w:val="dotted"/>
        </w:rPr>
      </w:pPr>
    </w:p>
    <w:p w:rsidR="0093648A" w:rsidRDefault="0093648A" w:rsidP="001046E5">
      <w:pPr>
        <w:pStyle w:val="Prrafodelista"/>
        <w:rPr>
          <w:u w:val="dotted"/>
        </w:rPr>
      </w:pPr>
    </w:p>
    <w:p w:rsidR="0093648A" w:rsidRDefault="0093648A" w:rsidP="001046E5">
      <w:pPr>
        <w:pStyle w:val="Prrafodelista"/>
        <w:rPr>
          <w:u w:val="dotted"/>
        </w:rPr>
      </w:pPr>
    </w:p>
    <w:p w:rsidR="0093648A" w:rsidRPr="0093648A" w:rsidRDefault="0093648A" w:rsidP="001046E5">
      <w:pPr>
        <w:pStyle w:val="Prrafodelista"/>
        <w:rPr>
          <w:u w:val="dotted"/>
        </w:rPr>
      </w:pPr>
    </w:p>
    <w:p w:rsidR="001046E5" w:rsidRDefault="001046E5" w:rsidP="001046E5">
      <w:pPr>
        <w:pStyle w:val="Prrafodelista"/>
        <w:numPr>
          <w:ilvl w:val="0"/>
          <w:numId w:val="1"/>
        </w:numPr>
      </w:pPr>
      <w:r>
        <w:t>Quels sont les types de bateaux qui transportent des marchandises ?</w:t>
      </w:r>
    </w:p>
    <w:p w:rsidR="000845D7" w:rsidRPr="000845D7" w:rsidRDefault="000845D7" w:rsidP="000845D7">
      <w:pPr>
        <w:pStyle w:val="Prrafodelista"/>
        <w:spacing w:after="0" w:line="240" w:lineRule="auto"/>
        <w:ind w:firstLine="696"/>
        <w:rPr>
          <w:color w:val="0070C0"/>
        </w:rPr>
      </w:pPr>
      <w:r w:rsidRPr="000845D7">
        <w:rPr>
          <w:color w:val="0070C0"/>
        </w:rPr>
        <w:t xml:space="preserve">Le porte-conteneurs </w:t>
      </w:r>
      <w:r w:rsidRPr="000845D7">
        <w:rPr>
          <w:color w:val="0070C0"/>
        </w:rPr>
        <w:tab/>
      </w:r>
      <w:r w:rsidRPr="000845D7">
        <w:rPr>
          <w:color w:val="0070C0"/>
        </w:rPr>
        <w:t>Le gazier</w:t>
      </w:r>
      <w:r w:rsidRPr="000845D7">
        <w:rPr>
          <w:color w:val="0070C0"/>
        </w:rPr>
        <w:tab/>
      </w:r>
      <w:r w:rsidRPr="000845D7">
        <w:rPr>
          <w:color w:val="0070C0"/>
        </w:rPr>
        <w:t>le pétrolier</w:t>
      </w:r>
      <w:r w:rsidRPr="000845D7">
        <w:rPr>
          <w:color w:val="0070C0"/>
        </w:rPr>
        <w:tab/>
      </w:r>
      <w:r w:rsidRPr="000845D7">
        <w:rPr>
          <w:color w:val="0070C0"/>
        </w:rPr>
        <w:t xml:space="preserve">Le </w:t>
      </w:r>
      <w:proofErr w:type="spellStart"/>
      <w:r w:rsidRPr="000845D7">
        <w:rPr>
          <w:color w:val="0070C0"/>
        </w:rPr>
        <w:t>raquier</w:t>
      </w:r>
      <w:proofErr w:type="spellEnd"/>
      <w:r w:rsidRPr="000845D7">
        <w:rPr>
          <w:color w:val="0070C0"/>
        </w:rPr>
        <w:t xml:space="preserve">  </w:t>
      </w:r>
      <w:r w:rsidRPr="000845D7">
        <w:rPr>
          <w:color w:val="0070C0"/>
        </w:rPr>
        <w:tab/>
      </w:r>
    </w:p>
    <w:p w:rsidR="001046E5" w:rsidRDefault="000845D7" w:rsidP="000845D7">
      <w:pPr>
        <w:jc w:val="center"/>
      </w:pPr>
      <w:r>
        <w:rPr>
          <w:noProof/>
          <w:lang w:eastAsia="fr-FR"/>
        </w:rPr>
        <w:drawing>
          <wp:inline distT="0" distB="0" distL="0" distR="0" wp14:anchorId="3A95B7AF" wp14:editId="1CB484D3">
            <wp:extent cx="3495976" cy="1389038"/>
            <wp:effectExtent l="0" t="0" r="0" b="190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5598" t="15131" r="5352" b="21934"/>
                    <a:stretch/>
                  </pic:blipFill>
                  <pic:spPr bwMode="auto">
                    <a:xfrm>
                      <a:off x="0" y="0"/>
                      <a:ext cx="3508171" cy="13938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46E5" w:rsidRDefault="000845D7" w:rsidP="001046E5">
      <w:pPr>
        <w:pStyle w:val="Prrafodelista"/>
        <w:numPr>
          <w:ilvl w:val="0"/>
          <w:numId w:val="1"/>
        </w:numPr>
      </w:pPr>
      <w:r>
        <w:t>Comparaison entre un porte-conteurs et le train ou l’avion.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0845D7" w:rsidTr="000845D7">
        <w:trPr>
          <w:trHeight w:val="454"/>
        </w:trPr>
        <w:tc>
          <w:tcPr>
            <w:tcW w:w="2831" w:type="dxa"/>
            <w:vAlign w:val="center"/>
          </w:tcPr>
          <w:p w:rsidR="000845D7" w:rsidRDefault="000845D7" w:rsidP="000845D7">
            <w:pPr>
              <w:pStyle w:val="Prrafodelista"/>
              <w:ind w:left="0"/>
            </w:pPr>
            <w:r>
              <w:t>1 porte-conteneurs</w:t>
            </w:r>
          </w:p>
        </w:tc>
        <w:tc>
          <w:tcPr>
            <w:tcW w:w="2831" w:type="dxa"/>
            <w:vAlign w:val="center"/>
          </w:tcPr>
          <w:p w:rsidR="000845D7" w:rsidRDefault="0093648A" w:rsidP="000845D7">
            <w:pPr>
              <w:pStyle w:val="Prrafodelista"/>
              <w:ind w:left="0"/>
            </w:pPr>
            <w:r>
              <w:t xml:space="preserve"> </w:t>
            </w:r>
            <w:r w:rsidRPr="0093648A">
              <w:rPr>
                <w:u w:val="dotted"/>
              </w:rPr>
              <w:t xml:space="preserve">                             </w:t>
            </w:r>
            <w:r w:rsidR="000845D7">
              <w:t xml:space="preserve"> wagons</w:t>
            </w:r>
          </w:p>
        </w:tc>
        <w:tc>
          <w:tcPr>
            <w:tcW w:w="2832" w:type="dxa"/>
            <w:vAlign w:val="center"/>
          </w:tcPr>
          <w:p w:rsidR="000845D7" w:rsidRDefault="0093648A" w:rsidP="000845D7">
            <w:pPr>
              <w:pStyle w:val="Prrafodelista"/>
              <w:ind w:left="0"/>
            </w:pPr>
            <w:r>
              <w:t xml:space="preserve"> </w:t>
            </w:r>
            <w:r>
              <w:rPr>
                <w:u w:val="dotted"/>
              </w:rPr>
              <w:t xml:space="preserve">                        </w:t>
            </w:r>
            <w:r w:rsidR="000845D7">
              <w:t>Airbus A380</w:t>
            </w:r>
          </w:p>
        </w:tc>
      </w:tr>
    </w:tbl>
    <w:p w:rsidR="000845D7" w:rsidRDefault="000845D7" w:rsidP="000845D7">
      <w:pPr>
        <w:pStyle w:val="Prrafodelista"/>
        <w:numPr>
          <w:ilvl w:val="0"/>
          <w:numId w:val="1"/>
        </w:numPr>
        <w:spacing w:before="240" w:after="0"/>
      </w:pPr>
      <w:r>
        <w:t xml:space="preserve">Complétez : « Dans une télé à 1000 dollars, il y a </w:t>
      </w:r>
      <w:r w:rsidR="0093648A" w:rsidRPr="0093648A">
        <w:rPr>
          <w:u w:val="dotted"/>
        </w:rPr>
        <w:tab/>
      </w:r>
      <w:r>
        <w:t>dollars pour le transport.</w:t>
      </w:r>
    </w:p>
    <w:p w:rsidR="000845D7" w:rsidRDefault="000845D7" w:rsidP="000845D7">
      <w:pPr>
        <w:pStyle w:val="Prrafodelista"/>
        <w:numPr>
          <w:ilvl w:val="0"/>
          <w:numId w:val="1"/>
        </w:numPr>
      </w:pPr>
      <w:r>
        <w:t>Certaines infrastructures ont tout de même dues être modernisées afin d’accueillir les nouveaux porte-conteneurs de plus en plus grands :</w:t>
      </w:r>
      <w:r w:rsidR="0093648A">
        <w:t xml:space="preserve"> </w:t>
      </w:r>
      <w:r w:rsidR="0093648A" w:rsidRPr="0093648A">
        <w:rPr>
          <w:u w:val="dotted"/>
        </w:rPr>
        <w:tab/>
      </w:r>
      <w:r w:rsidR="0093648A" w:rsidRPr="0093648A">
        <w:rPr>
          <w:u w:val="dotted"/>
        </w:rPr>
        <w:tab/>
      </w:r>
      <w:r w:rsidR="0093648A" w:rsidRPr="0093648A">
        <w:rPr>
          <w:u w:val="dotted"/>
        </w:rPr>
        <w:tab/>
      </w:r>
      <w:r w:rsidR="0093648A" w:rsidRPr="0093648A">
        <w:rPr>
          <w:u w:val="dotted"/>
        </w:rPr>
        <w:tab/>
      </w:r>
      <w:r w:rsidR="0093648A" w:rsidRPr="0093648A">
        <w:rPr>
          <w:u w:val="dotted"/>
        </w:rPr>
        <w:tab/>
      </w:r>
      <w:r w:rsidR="0093648A" w:rsidRPr="0093648A">
        <w:rPr>
          <w:u w:val="dotted"/>
        </w:rPr>
        <w:tab/>
      </w:r>
      <w:r w:rsidR="0093648A" w:rsidRPr="0093648A">
        <w:rPr>
          <w:u w:val="dotted"/>
        </w:rPr>
        <w:tab/>
      </w:r>
      <w:r w:rsidR="0093648A" w:rsidRPr="0093648A">
        <w:rPr>
          <w:u w:val="dotted"/>
        </w:rPr>
        <w:tab/>
      </w:r>
      <w:r w:rsidR="0093648A" w:rsidRPr="0093648A">
        <w:rPr>
          <w:u w:val="dotted"/>
        </w:rPr>
        <w:tab/>
      </w:r>
      <w:r w:rsidR="0093648A" w:rsidRPr="0093648A">
        <w:rPr>
          <w:u w:val="dotted"/>
        </w:rPr>
        <w:tab/>
      </w:r>
      <w:r w:rsidR="0093648A" w:rsidRPr="0093648A">
        <w:rPr>
          <w:u w:val="dotted"/>
        </w:rPr>
        <w:tab/>
      </w:r>
      <w:r w:rsidR="0093648A" w:rsidRPr="0093648A">
        <w:rPr>
          <w:u w:val="dotted"/>
        </w:rPr>
        <w:tab/>
      </w:r>
      <w:r w:rsidR="0093648A" w:rsidRPr="0093648A">
        <w:rPr>
          <w:u w:val="dotted"/>
        </w:rPr>
        <w:tab/>
      </w:r>
      <w:r w:rsidR="0093648A" w:rsidRPr="0093648A">
        <w:rPr>
          <w:u w:val="dotted"/>
        </w:rPr>
        <w:tab/>
      </w:r>
      <w:r w:rsidR="0093648A" w:rsidRPr="0093648A">
        <w:rPr>
          <w:u w:val="dotted"/>
        </w:rPr>
        <w:tab/>
      </w:r>
      <w:r w:rsidR="0093648A" w:rsidRPr="0093648A">
        <w:rPr>
          <w:u w:val="dotted"/>
        </w:rPr>
        <w:tab/>
      </w:r>
    </w:p>
    <w:p w:rsidR="008C4113" w:rsidRDefault="008C4113" w:rsidP="0093648A">
      <w:pPr>
        <w:spacing w:after="0"/>
        <w:jc w:val="center"/>
        <w:rPr>
          <w:color w:val="0070C0"/>
          <w:sz w:val="40"/>
        </w:rPr>
      </w:pPr>
    </w:p>
    <w:p w:rsidR="008C4113" w:rsidRDefault="008C4113" w:rsidP="0093648A">
      <w:pPr>
        <w:spacing w:after="0"/>
        <w:jc w:val="center"/>
        <w:rPr>
          <w:color w:val="0070C0"/>
          <w:sz w:val="40"/>
        </w:rPr>
      </w:pPr>
    </w:p>
    <w:p w:rsidR="0093648A" w:rsidRPr="000845D7" w:rsidRDefault="0093648A" w:rsidP="0093648A">
      <w:pPr>
        <w:spacing w:after="0"/>
        <w:jc w:val="center"/>
        <w:rPr>
          <w:color w:val="0070C0"/>
          <w:sz w:val="40"/>
        </w:rPr>
      </w:pPr>
      <w:bookmarkStart w:id="0" w:name="_GoBack"/>
      <w:bookmarkEnd w:id="0"/>
      <w:r w:rsidRPr="000845D7">
        <w:rPr>
          <w:color w:val="0070C0"/>
          <w:sz w:val="40"/>
        </w:rPr>
        <w:t>L’importance du transport maritime</w:t>
      </w:r>
      <w:r>
        <w:rPr>
          <w:color w:val="0070C0"/>
          <w:sz w:val="40"/>
        </w:rPr>
        <w:t xml:space="preserve"> - SOLUTIONS</w:t>
      </w:r>
    </w:p>
    <w:p w:rsidR="0093648A" w:rsidRDefault="0093648A" w:rsidP="0093648A">
      <w:r>
        <w:t xml:space="preserve">Pour voir la vidéo, cliquer </w:t>
      </w:r>
      <w:hyperlink r:id="rId10" w:history="1">
        <w:r w:rsidRPr="001046E5">
          <w:rPr>
            <w:rStyle w:val="Hipervnculo"/>
          </w:rPr>
          <w:t>ici</w:t>
        </w:r>
      </w:hyperlink>
      <w:r>
        <w:t>.</w:t>
      </w:r>
    </w:p>
    <w:p w:rsidR="0093648A" w:rsidRDefault="0093648A" w:rsidP="0093648A">
      <w:pPr>
        <w:jc w:val="center"/>
      </w:pPr>
      <w:r>
        <w:rPr>
          <w:noProof/>
          <w:lang w:eastAsia="fr-FR"/>
        </w:rPr>
        <w:drawing>
          <wp:inline distT="0" distB="0" distL="0" distR="0" wp14:anchorId="0FF04CCE" wp14:editId="10BF3C40">
            <wp:extent cx="2900859" cy="1630880"/>
            <wp:effectExtent l="0" t="0" r="0" b="7620"/>
            <wp:docPr id="3" name="Imagen 3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12395" cy="1637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48A" w:rsidRDefault="0093648A" w:rsidP="0093648A">
      <w:r>
        <w:t>Questions.</w:t>
      </w:r>
    </w:p>
    <w:p w:rsidR="0093648A" w:rsidRPr="001046E5" w:rsidRDefault="0093648A" w:rsidP="0093648A">
      <w:pPr>
        <w:pStyle w:val="Prrafodelista"/>
        <w:numPr>
          <w:ilvl w:val="0"/>
          <w:numId w:val="1"/>
        </w:numPr>
        <w:rPr>
          <w:color w:val="0070C0"/>
        </w:rPr>
      </w:pPr>
      <w:r>
        <w:t>Quel est le poids du transport maritime dans le commerce mondial </w:t>
      </w:r>
      <w:r w:rsidRPr="001046E5">
        <w:rPr>
          <w:color w:val="0070C0"/>
        </w:rPr>
        <w:t>? 80% du commerce mondial est assuré par le transport maritime, soit 9,5 milliards de tonnes de produits transportés par an.</w:t>
      </w:r>
    </w:p>
    <w:p w:rsidR="0093648A" w:rsidRDefault="0093648A" w:rsidP="0093648A">
      <w:pPr>
        <w:pStyle w:val="Prrafodelista"/>
        <w:numPr>
          <w:ilvl w:val="0"/>
          <w:numId w:val="1"/>
        </w:numPr>
      </w:pPr>
      <w:r>
        <w:t>Remplissez le tableau suivant sur la durée du trajet entre la Chine et la Belgique selon le mode de transport.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831"/>
        <w:gridCol w:w="2831"/>
      </w:tblGrid>
      <w:tr w:rsidR="0093648A" w:rsidTr="00D94E45">
        <w:trPr>
          <w:jc w:val="center"/>
        </w:trPr>
        <w:tc>
          <w:tcPr>
            <w:tcW w:w="2831" w:type="dxa"/>
          </w:tcPr>
          <w:p w:rsidR="0093648A" w:rsidRDefault="0093648A" w:rsidP="00D94E45">
            <w:r>
              <w:t>Mode de transport</w:t>
            </w:r>
          </w:p>
        </w:tc>
        <w:tc>
          <w:tcPr>
            <w:tcW w:w="2831" w:type="dxa"/>
          </w:tcPr>
          <w:p w:rsidR="0093648A" w:rsidRDefault="0093648A" w:rsidP="00D94E45">
            <w:r>
              <w:t xml:space="preserve">Durée </w:t>
            </w:r>
          </w:p>
        </w:tc>
      </w:tr>
      <w:tr w:rsidR="0093648A" w:rsidTr="00D94E45">
        <w:trPr>
          <w:jc w:val="center"/>
        </w:trPr>
        <w:tc>
          <w:tcPr>
            <w:tcW w:w="2831" w:type="dxa"/>
          </w:tcPr>
          <w:p w:rsidR="0093648A" w:rsidRDefault="0093648A" w:rsidP="00D94E45">
            <w:r>
              <w:t xml:space="preserve">En </w:t>
            </w:r>
            <w:proofErr w:type="spellStart"/>
            <w:r>
              <w:t>cargot</w:t>
            </w:r>
            <w:proofErr w:type="spellEnd"/>
          </w:p>
        </w:tc>
        <w:tc>
          <w:tcPr>
            <w:tcW w:w="2831" w:type="dxa"/>
          </w:tcPr>
          <w:p w:rsidR="0093648A" w:rsidRPr="001046E5" w:rsidRDefault="0093648A" w:rsidP="00D94E45">
            <w:pPr>
              <w:rPr>
                <w:color w:val="0070C0"/>
              </w:rPr>
            </w:pPr>
            <w:r w:rsidRPr="001046E5">
              <w:rPr>
                <w:color w:val="0070C0"/>
              </w:rPr>
              <w:t>30 à 40 jours</w:t>
            </w:r>
          </w:p>
        </w:tc>
      </w:tr>
      <w:tr w:rsidR="0093648A" w:rsidTr="00D94E45">
        <w:trPr>
          <w:jc w:val="center"/>
        </w:trPr>
        <w:tc>
          <w:tcPr>
            <w:tcW w:w="2831" w:type="dxa"/>
          </w:tcPr>
          <w:p w:rsidR="0093648A" w:rsidRDefault="0093648A" w:rsidP="00D94E45">
            <w:r>
              <w:t>En train</w:t>
            </w:r>
          </w:p>
        </w:tc>
        <w:tc>
          <w:tcPr>
            <w:tcW w:w="2831" w:type="dxa"/>
          </w:tcPr>
          <w:p w:rsidR="0093648A" w:rsidRPr="001046E5" w:rsidRDefault="0093648A" w:rsidP="00D94E45">
            <w:pPr>
              <w:rPr>
                <w:color w:val="0070C0"/>
              </w:rPr>
            </w:pPr>
            <w:r w:rsidRPr="001046E5">
              <w:rPr>
                <w:color w:val="0070C0"/>
              </w:rPr>
              <w:t>20 jours</w:t>
            </w:r>
          </w:p>
        </w:tc>
      </w:tr>
      <w:tr w:rsidR="0093648A" w:rsidTr="00D94E45">
        <w:trPr>
          <w:jc w:val="center"/>
        </w:trPr>
        <w:tc>
          <w:tcPr>
            <w:tcW w:w="2831" w:type="dxa"/>
          </w:tcPr>
          <w:p w:rsidR="0093648A" w:rsidRDefault="0093648A" w:rsidP="00D94E45">
            <w:r>
              <w:t>En avion</w:t>
            </w:r>
          </w:p>
        </w:tc>
        <w:tc>
          <w:tcPr>
            <w:tcW w:w="2831" w:type="dxa"/>
          </w:tcPr>
          <w:p w:rsidR="0093648A" w:rsidRPr="001046E5" w:rsidRDefault="0093648A" w:rsidP="00D94E45">
            <w:pPr>
              <w:pStyle w:val="Prrafodelista"/>
              <w:numPr>
                <w:ilvl w:val="0"/>
                <w:numId w:val="2"/>
              </w:numPr>
              <w:rPr>
                <w:color w:val="0070C0"/>
              </w:rPr>
            </w:pPr>
            <w:r w:rsidRPr="001046E5">
              <w:rPr>
                <w:color w:val="0070C0"/>
              </w:rPr>
              <w:t>jour</w:t>
            </w:r>
          </w:p>
        </w:tc>
      </w:tr>
    </w:tbl>
    <w:p w:rsidR="0093648A" w:rsidRDefault="0093648A" w:rsidP="0093648A">
      <w:pPr>
        <w:pStyle w:val="Prrafodelista"/>
        <w:numPr>
          <w:ilvl w:val="0"/>
          <w:numId w:val="1"/>
        </w:numPr>
        <w:spacing w:before="240"/>
      </w:pPr>
      <w:r>
        <w:t>Quels sont les autres avantages du transport de marchandises par mer ?</w:t>
      </w:r>
    </w:p>
    <w:p w:rsidR="0093648A" w:rsidRPr="000845D7" w:rsidRDefault="0093648A" w:rsidP="0093648A">
      <w:pPr>
        <w:pStyle w:val="Prrafodelista"/>
        <w:rPr>
          <w:color w:val="0070C0"/>
        </w:rPr>
      </w:pPr>
      <w:r w:rsidRPr="000845D7">
        <w:rPr>
          <w:color w:val="0070C0"/>
        </w:rPr>
        <w:t>Il y a un traité international de libre circulation en mer, de libre navigation.</w:t>
      </w:r>
    </w:p>
    <w:p w:rsidR="0093648A" w:rsidRPr="000845D7" w:rsidRDefault="0093648A" w:rsidP="0093648A">
      <w:pPr>
        <w:pStyle w:val="Prrafodelista"/>
        <w:rPr>
          <w:color w:val="0070C0"/>
        </w:rPr>
      </w:pPr>
      <w:r w:rsidRPr="000845D7">
        <w:rPr>
          <w:color w:val="0070C0"/>
        </w:rPr>
        <w:t>Il y a peu de relief.</w:t>
      </w:r>
    </w:p>
    <w:p w:rsidR="0093648A" w:rsidRPr="000845D7" w:rsidRDefault="0093648A" w:rsidP="0093648A">
      <w:pPr>
        <w:pStyle w:val="Prrafodelista"/>
        <w:rPr>
          <w:color w:val="0070C0"/>
        </w:rPr>
      </w:pPr>
      <w:r w:rsidRPr="000845D7">
        <w:rPr>
          <w:color w:val="0070C0"/>
        </w:rPr>
        <w:t>Il demande peu d’infrastructures.</w:t>
      </w:r>
    </w:p>
    <w:p w:rsidR="0093648A" w:rsidRPr="000845D7" w:rsidRDefault="0093648A" w:rsidP="0093648A">
      <w:pPr>
        <w:pStyle w:val="Prrafodelista"/>
        <w:rPr>
          <w:color w:val="0070C0"/>
        </w:rPr>
      </w:pPr>
      <w:r w:rsidRPr="000845D7">
        <w:rPr>
          <w:color w:val="0070C0"/>
        </w:rPr>
        <w:t>Les conteneurs sont standardisés.</w:t>
      </w:r>
    </w:p>
    <w:p w:rsidR="0093648A" w:rsidRDefault="0093648A" w:rsidP="0093648A">
      <w:pPr>
        <w:pStyle w:val="Prrafodelista"/>
      </w:pPr>
    </w:p>
    <w:p w:rsidR="0093648A" w:rsidRDefault="0093648A" w:rsidP="0093648A">
      <w:pPr>
        <w:pStyle w:val="Prrafodelista"/>
        <w:numPr>
          <w:ilvl w:val="0"/>
          <w:numId w:val="1"/>
        </w:numPr>
      </w:pPr>
      <w:r>
        <w:t>Quels sont les types de bateaux qui transportent des marchandises ?</w:t>
      </w:r>
    </w:p>
    <w:p w:rsidR="0093648A" w:rsidRPr="000845D7" w:rsidRDefault="0093648A" w:rsidP="0093648A">
      <w:pPr>
        <w:pStyle w:val="Prrafodelista"/>
        <w:spacing w:after="0" w:line="240" w:lineRule="auto"/>
        <w:ind w:firstLine="696"/>
        <w:rPr>
          <w:color w:val="0070C0"/>
        </w:rPr>
      </w:pPr>
      <w:r w:rsidRPr="000845D7">
        <w:rPr>
          <w:color w:val="0070C0"/>
        </w:rPr>
        <w:t xml:space="preserve">Le porte-conteneurs </w:t>
      </w:r>
      <w:r w:rsidRPr="000845D7">
        <w:rPr>
          <w:color w:val="0070C0"/>
        </w:rPr>
        <w:tab/>
        <w:t>Le gazier</w:t>
      </w:r>
      <w:r w:rsidRPr="000845D7">
        <w:rPr>
          <w:color w:val="0070C0"/>
        </w:rPr>
        <w:tab/>
        <w:t>le pétrolier</w:t>
      </w:r>
      <w:r w:rsidRPr="000845D7">
        <w:rPr>
          <w:color w:val="0070C0"/>
        </w:rPr>
        <w:tab/>
        <w:t xml:space="preserve">Le </w:t>
      </w:r>
      <w:proofErr w:type="spellStart"/>
      <w:r w:rsidRPr="000845D7">
        <w:rPr>
          <w:color w:val="0070C0"/>
        </w:rPr>
        <w:t>raquier</w:t>
      </w:r>
      <w:proofErr w:type="spellEnd"/>
      <w:r w:rsidRPr="000845D7">
        <w:rPr>
          <w:color w:val="0070C0"/>
        </w:rPr>
        <w:t xml:space="preserve">  </w:t>
      </w:r>
      <w:r w:rsidRPr="000845D7">
        <w:rPr>
          <w:color w:val="0070C0"/>
        </w:rPr>
        <w:tab/>
      </w:r>
    </w:p>
    <w:p w:rsidR="0093648A" w:rsidRDefault="0093648A" w:rsidP="0093648A">
      <w:pPr>
        <w:jc w:val="center"/>
      </w:pPr>
      <w:r>
        <w:rPr>
          <w:noProof/>
          <w:lang w:eastAsia="fr-FR"/>
        </w:rPr>
        <w:drawing>
          <wp:inline distT="0" distB="0" distL="0" distR="0" wp14:anchorId="13772CAF" wp14:editId="5DF9E959">
            <wp:extent cx="3495976" cy="1389038"/>
            <wp:effectExtent l="0" t="0" r="0" b="190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5598" t="15131" r="5352" b="21934"/>
                    <a:stretch/>
                  </pic:blipFill>
                  <pic:spPr bwMode="auto">
                    <a:xfrm>
                      <a:off x="0" y="0"/>
                      <a:ext cx="3508171" cy="13938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648A" w:rsidRDefault="0093648A" w:rsidP="0093648A">
      <w:pPr>
        <w:pStyle w:val="Prrafodelista"/>
        <w:numPr>
          <w:ilvl w:val="0"/>
          <w:numId w:val="1"/>
        </w:numPr>
      </w:pPr>
      <w:r>
        <w:t>Comparaison entre un porte-conteurs et le train ou l’avion.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93648A" w:rsidTr="00D94E45">
        <w:trPr>
          <w:trHeight w:val="454"/>
        </w:trPr>
        <w:tc>
          <w:tcPr>
            <w:tcW w:w="2831" w:type="dxa"/>
            <w:vAlign w:val="center"/>
          </w:tcPr>
          <w:p w:rsidR="0093648A" w:rsidRDefault="0093648A" w:rsidP="00D94E45">
            <w:pPr>
              <w:pStyle w:val="Prrafodelista"/>
              <w:ind w:left="0"/>
            </w:pPr>
            <w:r>
              <w:t>1 porte-conteneurs</w:t>
            </w:r>
          </w:p>
        </w:tc>
        <w:tc>
          <w:tcPr>
            <w:tcW w:w="2831" w:type="dxa"/>
            <w:vAlign w:val="center"/>
          </w:tcPr>
          <w:p w:rsidR="0093648A" w:rsidRDefault="0093648A" w:rsidP="00D94E45">
            <w:pPr>
              <w:pStyle w:val="Prrafodelista"/>
              <w:ind w:left="0"/>
            </w:pPr>
            <w:r>
              <w:t>…</w:t>
            </w:r>
            <w:r w:rsidRPr="000845D7">
              <w:rPr>
                <w:color w:val="0070C0"/>
              </w:rPr>
              <w:t>18.000</w:t>
            </w:r>
            <w:r>
              <w:t>…………….. wagons</w:t>
            </w:r>
          </w:p>
        </w:tc>
        <w:tc>
          <w:tcPr>
            <w:tcW w:w="2832" w:type="dxa"/>
            <w:vAlign w:val="center"/>
          </w:tcPr>
          <w:p w:rsidR="0093648A" w:rsidRDefault="0093648A" w:rsidP="00D94E45">
            <w:pPr>
              <w:pStyle w:val="Prrafodelista"/>
              <w:ind w:left="0"/>
            </w:pPr>
            <w:r>
              <w:t>…</w:t>
            </w:r>
            <w:r w:rsidRPr="000845D7">
              <w:rPr>
                <w:color w:val="0070C0"/>
              </w:rPr>
              <w:t>1000</w:t>
            </w:r>
            <w:r>
              <w:t>………Airbus A380</w:t>
            </w:r>
          </w:p>
        </w:tc>
      </w:tr>
    </w:tbl>
    <w:p w:rsidR="0093648A" w:rsidRDefault="0093648A" w:rsidP="0093648A">
      <w:pPr>
        <w:pStyle w:val="Prrafodelista"/>
        <w:numPr>
          <w:ilvl w:val="0"/>
          <w:numId w:val="1"/>
        </w:numPr>
        <w:spacing w:before="240" w:after="0"/>
      </w:pPr>
      <w:r>
        <w:t>Complétez : « Dans une télé à 1000 dollars, il y a …</w:t>
      </w:r>
      <w:r w:rsidRPr="000845D7">
        <w:rPr>
          <w:color w:val="0070C0"/>
        </w:rPr>
        <w:t>10</w:t>
      </w:r>
      <w:r>
        <w:t>…. dollars pour le transport.</w:t>
      </w:r>
    </w:p>
    <w:p w:rsidR="0093648A" w:rsidRDefault="0093648A" w:rsidP="0093648A">
      <w:pPr>
        <w:pStyle w:val="Prrafodelista"/>
        <w:numPr>
          <w:ilvl w:val="0"/>
          <w:numId w:val="1"/>
        </w:numPr>
      </w:pPr>
      <w:r>
        <w:t>Certaines infrastructures ont tout de même dues être modernisées afin d’accueillir les nouveaux porte-conteneurs de plus en plus grands :</w:t>
      </w:r>
    </w:p>
    <w:p w:rsidR="000845D7" w:rsidRPr="0093648A" w:rsidRDefault="0093648A" w:rsidP="000845D7">
      <w:pPr>
        <w:pStyle w:val="Prrafodelista"/>
        <w:numPr>
          <w:ilvl w:val="0"/>
          <w:numId w:val="3"/>
        </w:numPr>
        <w:rPr>
          <w:color w:val="0070C0"/>
        </w:rPr>
      </w:pPr>
      <w:r w:rsidRPr="000845D7">
        <w:rPr>
          <w:color w:val="0070C0"/>
        </w:rPr>
        <w:t xml:space="preserve">Le canal de Panama </w:t>
      </w:r>
      <w:r>
        <w:rPr>
          <w:color w:val="0070C0"/>
        </w:rPr>
        <w:tab/>
      </w:r>
      <w:r>
        <w:rPr>
          <w:color w:val="0070C0"/>
        </w:rPr>
        <w:tab/>
        <w:t xml:space="preserve">- </w:t>
      </w:r>
      <w:r w:rsidRPr="000845D7">
        <w:rPr>
          <w:color w:val="0070C0"/>
        </w:rPr>
        <w:t>Certains ports-marchands</w:t>
      </w:r>
    </w:p>
    <w:sectPr w:rsidR="000845D7" w:rsidRPr="0093648A" w:rsidSect="008C4113">
      <w:headerReference w:type="default" r:id="rId11"/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27C6" w:rsidRDefault="007D27C6" w:rsidP="000845D7">
      <w:pPr>
        <w:spacing w:after="0" w:line="240" w:lineRule="auto"/>
      </w:pPr>
      <w:r>
        <w:separator/>
      </w:r>
    </w:p>
  </w:endnote>
  <w:endnote w:type="continuationSeparator" w:id="0">
    <w:p w:rsidR="007D27C6" w:rsidRDefault="007D27C6" w:rsidP="000845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27C6" w:rsidRDefault="007D27C6" w:rsidP="000845D7">
      <w:pPr>
        <w:spacing w:after="0" w:line="240" w:lineRule="auto"/>
      </w:pPr>
      <w:r>
        <w:separator/>
      </w:r>
    </w:p>
  </w:footnote>
  <w:footnote w:type="continuationSeparator" w:id="0">
    <w:p w:rsidR="007D27C6" w:rsidRDefault="007D27C6" w:rsidP="000845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45D7" w:rsidRPr="000845D7" w:rsidRDefault="000845D7">
    <w:pPr>
      <w:pStyle w:val="Encabezado"/>
      <w:rPr>
        <w:sz w:val="10"/>
      </w:rPr>
    </w:pPr>
    <w:r w:rsidRPr="000845D7">
      <w:rPr>
        <w:color w:val="0070C0"/>
        <w:sz w:val="24"/>
      </w:rPr>
      <w:t xml:space="preserve">Le Dessous des cartes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1B5FCB"/>
    <w:multiLevelType w:val="hybridMultilevel"/>
    <w:tmpl w:val="D69252B0"/>
    <w:lvl w:ilvl="0" w:tplc="1C647B4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3B7C0E"/>
    <w:multiLevelType w:val="hybridMultilevel"/>
    <w:tmpl w:val="230A801E"/>
    <w:lvl w:ilvl="0" w:tplc="B4163240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8CE52DA"/>
    <w:multiLevelType w:val="hybridMultilevel"/>
    <w:tmpl w:val="B7527130"/>
    <w:lvl w:ilvl="0" w:tplc="B05C4F1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6E5"/>
    <w:rsid w:val="000845D7"/>
    <w:rsid w:val="001046E5"/>
    <w:rsid w:val="00714DE5"/>
    <w:rsid w:val="007D27C6"/>
    <w:rsid w:val="00871C61"/>
    <w:rsid w:val="008C4113"/>
    <w:rsid w:val="00936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4CFA59-6C66-4CA9-9F1B-50CD88F3A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046E5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1046E5"/>
    <w:pPr>
      <w:ind w:left="720"/>
      <w:contextualSpacing/>
    </w:pPr>
  </w:style>
  <w:style w:type="table" w:styleId="Tablaconcuadrcula">
    <w:name w:val="Table Grid"/>
    <w:basedOn w:val="Tablanormal"/>
    <w:uiPriority w:val="39"/>
    <w:rsid w:val="001046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0845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845D7"/>
  </w:style>
  <w:style w:type="paragraph" w:styleId="Piedepgina">
    <w:name w:val="footer"/>
    <w:basedOn w:val="Normal"/>
    <w:link w:val="PiedepginaCar"/>
    <w:uiPriority w:val="99"/>
    <w:unhideWhenUsed/>
    <w:rsid w:val="000845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5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LaDOU-dvCaQ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www.youtube.com/watch?v=LaDOU-dvCaQ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376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Ayén Pasamonte</dc:creator>
  <cp:keywords/>
  <dc:description/>
  <cp:lastModifiedBy>Xavier Ayén Pasamonte</cp:lastModifiedBy>
  <cp:revision>2</cp:revision>
  <dcterms:created xsi:type="dcterms:W3CDTF">2019-02-15T12:49:00Z</dcterms:created>
  <dcterms:modified xsi:type="dcterms:W3CDTF">2019-02-15T13:19:00Z</dcterms:modified>
</cp:coreProperties>
</file>