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A2A" w:rsidRPr="00C74CB0" w:rsidRDefault="00861A2A" w:rsidP="00861A2A">
      <w:pPr>
        <w:jc w:val="center"/>
        <w:rPr>
          <w:rFonts w:ascii="Arial" w:hAnsi="Arial" w:cs="Arial"/>
          <w:sz w:val="36"/>
          <w:szCs w:val="36"/>
        </w:rPr>
      </w:pPr>
      <w:r>
        <w:rPr>
          <w:rFonts w:ascii="Arial" w:hAnsi="Arial" w:cs="Arial"/>
          <w:sz w:val="36"/>
          <w:szCs w:val="36"/>
        </w:rPr>
        <w:t>Exprimer une v</w:t>
      </w:r>
      <w:r w:rsidRPr="00C74CB0">
        <w:rPr>
          <w:rFonts w:ascii="Arial" w:hAnsi="Arial" w:cs="Arial"/>
          <w:sz w:val="36"/>
          <w:szCs w:val="36"/>
        </w:rPr>
        <w:t>ariation</w:t>
      </w:r>
    </w:p>
    <w:p w:rsidR="00861A2A" w:rsidRPr="00C74CB0" w:rsidRDefault="00861A2A" w:rsidP="008135A2">
      <w:pPr>
        <w:tabs>
          <w:tab w:val="left" w:pos="3495"/>
        </w:tabs>
        <w:spacing w:after="0"/>
        <w:rPr>
          <w:rFonts w:ascii="Arial" w:hAnsi="Arial" w:cs="Arial"/>
          <w:b/>
        </w:rPr>
      </w:pPr>
      <w:r w:rsidRPr="00C74CB0">
        <w:rPr>
          <w:rFonts w:ascii="Arial" w:hAnsi="Arial" w:cs="Arial"/>
          <w:b/>
        </w:rPr>
        <w:t>Exercice : Complétez l’article avec les mots ou expressions suivantes :</w:t>
      </w:r>
    </w:p>
    <w:p w:rsidR="00861A2A" w:rsidRPr="00C74CB0" w:rsidRDefault="00861A2A" w:rsidP="00861A2A">
      <w:pPr>
        <w:spacing w:after="0"/>
        <w:rPr>
          <w:rFonts w:ascii="Arial" w:eastAsia="Times New Roman" w:hAnsi="Arial" w:cs="Arial"/>
          <w:i/>
          <w:lang w:eastAsia="fr-FR"/>
        </w:rPr>
      </w:pPr>
      <w:proofErr w:type="gramStart"/>
      <w:r w:rsidRPr="00FC2DBB">
        <w:rPr>
          <w:rFonts w:ascii="Arial" w:eastAsia="Times New Roman" w:hAnsi="Arial" w:cs="Arial"/>
          <w:i/>
          <w:lang w:eastAsia="fr-FR"/>
        </w:rPr>
        <w:t>une</w:t>
      </w:r>
      <w:proofErr w:type="gramEnd"/>
      <w:r w:rsidRPr="00FC2DBB">
        <w:rPr>
          <w:rFonts w:ascii="Arial" w:eastAsia="Times New Roman" w:hAnsi="Arial" w:cs="Arial"/>
          <w:i/>
          <w:lang w:eastAsia="fr-FR"/>
        </w:rPr>
        <w:t xml:space="preserve"> baisse</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augmenté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le plus.</w:t>
      </w:r>
      <w:r w:rsidRPr="00C74CB0">
        <w:rPr>
          <w:rFonts w:ascii="Arial" w:eastAsia="Times New Roman" w:hAnsi="Arial" w:cs="Arial"/>
          <w:i/>
          <w:lang w:eastAsia="fr-FR"/>
        </w:rPr>
        <w:tab/>
      </w:r>
      <w:r w:rsidRPr="00C74CB0">
        <w:rPr>
          <w:rFonts w:ascii="Arial" w:eastAsia="Times New Roman" w:hAnsi="Arial" w:cs="Arial"/>
          <w:i/>
          <w:lang w:eastAsia="fr-FR"/>
        </w:rPr>
        <w:tab/>
      </w:r>
      <w:proofErr w:type="gramStart"/>
      <w:r w:rsidRPr="00FC2DBB">
        <w:rPr>
          <w:rFonts w:ascii="Arial" w:eastAsia="Times New Roman" w:hAnsi="Arial" w:cs="Arial"/>
          <w:i/>
          <w:lang w:eastAsia="fr-FR"/>
        </w:rPr>
        <w:t>de</w:t>
      </w:r>
      <w:proofErr w:type="gramEnd"/>
      <w:r w:rsidRPr="00FC2DBB">
        <w:rPr>
          <w:rFonts w:ascii="Arial" w:eastAsia="Times New Roman" w:hAnsi="Arial" w:cs="Arial"/>
          <w:i/>
          <w:lang w:eastAsia="fr-FR"/>
        </w:rPr>
        <w:t xml:space="preserve"> moins </w:t>
      </w:r>
      <w:r w:rsidRPr="00C74CB0">
        <w:rPr>
          <w:rFonts w:ascii="Arial" w:eastAsia="Times New Roman" w:hAnsi="Arial" w:cs="Arial"/>
          <w:i/>
          <w:lang w:eastAsia="fr-FR"/>
        </w:rPr>
        <w:tab/>
      </w:r>
      <w:r w:rsidRPr="00C74CB0">
        <w:rPr>
          <w:rFonts w:ascii="Arial" w:eastAsia="Times New Roman" w:hAnsi="Arial" w:cs="Arial"/>
          <w:i/>
          <w:lang w:eastAsia="fr-FR"/>
        </w:rPr>
        <w:tab/>
      </w:r>
      <w:hyperlink r:id="rId5" w:tgtFrame="_blank" w:tooltip="Conjugaison du verbe atteindre" w:history="1">
        <w:r w:rsidRPr="00C74CB0">
          <w:rPr>
            <w:rFonts w:ascii="Arial" w:eastAsia="Times New Roman" w:hAnsi="Arial" w:cs="Arial"/>
            <w:i/>
            <w:lang w:eastAsia="fr-FR"/>
          </w:rPr>
          <w:t>atteindre</w:t>
        </w:r>
      </w:hyperlink>
      <w:r w:rsidRPr="00C74CB0">
        <w:rPr>
          <w:rFonts w:ascii="Arial" w:eastAsia="Times New Roman" w:hAnsi="Arial" w:cs="Arial"/>
          <w:i/>
          <w:lang w:eastAsia="fr-FR"/>
        </w:rPr>
        <w:t> </w:t>
      </w:r>
      <w:r w:rsidRPr="00C74CB0">
        <w:rPr>
          <w:rFonts w:ascii="Arial" w:eastAsia="Times New Roman" w:hAnsi="Arial" w:cs="Arial"/>
          <w:i/>
          <w:lang w:eastAsia="fr-FR"/>
        </w:rPr>
        <w:tab/>
      </w:r>
      <w:r w:rsidRPr="00FC2DBB">
        <w:rPr>
          <w:rFonts w:ascii="Arial" w:eastAsia="Times New Roman" w:hAnsi="Arial" w:cs="Arial"/>
          <w:i/>
          <w:lang w:eastAsia="fr-FR"/>
        </w:rPr>
        <w:t xml:space="preserve">comptait </w:t>
      </w:r>
    </w:p>
    <w:p w:rsidR="00861A2A" w:rsidRDefault="00861A2A" w:rsidP="00861A2A">
      <w:pPr>
        <w:spacing w:after="0"/>
        <w:rPr>
          <w:rFonts w:ascii="Arial" w:eastAsia="Times New Roman" w:hAnsi="Arial" w:cs="Arial"/>
          <w:i/>
          <w:lang w:eastAsia="fr-FR"/>
        </w:rPr>
      </w:pPr>
      <w:proofErr w:type="gramStart"/>
      <w:r w:rsidRPr="00FC2DBB">
        <w:rPr>
          <w:rFonts w:ascii="Arial" w:eastAsia="Times New Roman" w:hAnsi="Arial" w:cs="Arial"/>
          <w:i/>
          <w:lang w:eastAsia="fr-FR"/>
        </w:rPr>
        <w:t>à</w:t>
      </w:r>
      <w:proofErr w:type="gramEnd"/>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passe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hAnsi="Arial" w:cs="Arial"/>
          <w:i/>
          <w:lang w:eastAsia="fr-FR"/>
        </w:rPr>
        <w:t xml:space="preserve">diminuer </w:t>
      </w:r>
      <w:r w:rsidRPr="00C74CB0">
        <w:rPr>
          <w:rFonts w:ascii="Arial" w:hAnsi="Arial" w:cs="Arial"/>
          <w:i/>
          <w:lang w:eastAsia="fr-FR"/>
        </w:rPr>
        <w:tab/>
      </w:r>
      <w:r w:rsidRPr="00C74CB0">
        <w:rPr>
          <w:rFonts w:ascii="Arial" w:hAnsi="Arial" w:cs="Arial"/>
          <w:i/>
          <w:lang w:eastAsia="fr-FR"/>
        </w:rPr>
        <w:tab/>
      </w:r>
      <w:r w:rsidRPr="00FC2DBB">
        <w:rPr>
          <w:rFonts w:ascii="Arial" w:eastAsia="Times New Roman" w:hAnsi="Arial" w:cs="Arial"/>
          <w:i/>
          <w:lang w:eastAsia="fr-FR"/>
        </w:rPr>
        <w:t xml:space="preserve">baisse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la chute de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de </w:t>
      </w:r>
    </w:p>
    <w:tbl>
      <w:tblPr>
        <w:tblStyle w:val="Tablaconcuadrcula"/>
        <w:tblW w:w="0" w:type="auto"/>
        <w:tblLook w:val="04A0" w:firstRow="1" w:lastRow="0" w:firstColumn="1" w:lastColumn="0" w:noHBand="0" w:noVBand="1"/>
      </w:tblPr>
      <w:tblGrid>
        <w:gridCol w:w="7346"/>
        <w:gridCol w:w="3336"/>
      </w:tblGrid>
      <w:tr w:rsidR="00861A2A" w:rsidRPr="00FC2DBB" w:rsidTr="00A74711">
        <w:tc>
          <w:tcPr>
            <w:tcW w:w="7346" w:type="dxa"/>
          </w:tcPr>
          <w:p w:rsidR="00861A2A" w:rsidRPr="008135A2" w:rsidRDefault="00861A2A" w:rsidP="0028061D">
            <w:pPr>
              <w:shd w:val="clear" w:color="auto" w:fill="FFFFFF"/>
              <w:spacing w:line="504" w:lineRule="atLeast"/>
              <w:outlineLvl w:val="0"/>
              <w:rPr>
                <w:rFonts w:ascii="Georgia" w:eastAsia="Times New Roman" w:hAnsi="Georgia" w:cs="Times New Roman"/>
                <w:kern w:val="36"/>
                <w:sz w:val="32"/>
                <w:szCs w:val="32"/>
                <w:lang w:eastAsia="fr-FR"/>
              </w:rPr>
            </w:pPr>
            <w:r w:rsidRPr="008135A2">
              <w:rPr>
                <w:rFonts w:ascii="Georgia" w:eastAsia="Times New Roman" w:hAnsi="Georgia" w:cs="Times New Roman"/>
                <w:kern w:val="36"/>
                <w:sz w:val="32"/>
                <w:szCs w:val="32"/>
                <w:lang w:eastAsia="fr-FR"/>
              </w:rPr>
              <w:t>En Espagne, le taux de chômage atteint 25,9 %</w:t>
            </w:r>
          </w:p>
          <w:p w:rsidR="00861A2A" w:rsidRPr="00FC2DBB" w:rsidRDefault="00861A2A" w:rsidP="0028061D">
            <w:pPr>
              <w:spacing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sz w:val="20"/>
                <w:szCs w:val="20"/>
                <w:lang w:eastAsia="fr-FR"/>
              </w:rPr>
              <w:t>Le Monde.fr avec AFP et Reuters | 29.04.2014</w:t>
            </w:r>
          </w:p>
        </w:tc>
        <w:tc>
          <w:tcPr>
            <w:tcW w:w="3336" w:type="dxa"/>
          </w:tcPr>
          <w:p w:rsidR="00861A2A" w:rsidRPr="00FC2DBB" w:rsidRDefault="00861A2A" w:rsidP="0028061D">
            <w:pPr>
              <w:spacing w:before="100" w:beforeAutospacing="1" w:after="100" w:afterAutospacing="1"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noProof/>
                <w:sz w:val="24"/>
                <w:szCs w:val="24"/>
                <w:lang w:eastAsia="fr-FR"/>
              </w:rPr>
              <w:drawing>
                <wp:inline distT="0" distB="0" distL="0" distR="0" wp14:anchorId="6DE5F1B6" wp14:editId="2976BEB8">
                  <wp:extent cx="1504950" cy="752475"/>
                  <wp:effectExtent l="0" t="0" r="0" b="9525"/>
                  <wp:docPr id="3" name="Imagen 3" descr="L'Institut national de la statistique indique que c'est la première fois, depuis 2005, que le premier trimestre, traditionnellement mauvais en termes d'emploi, enregistre une baisse du nombre de chômeur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stitut national de la statistique indique que c'est la première fois, depuis 2005, que le premier trimestre, traditionnellement mauvais en termes d'emploi, enregistre une baisse du nombre de chômeurs.&#10;&#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04950" cy="752475"/>
                          </a:xfrm>
                          <a:prstGeom prst="rect">
                            <a:avLst/>
                          </a:prstGeom>
                          <a:noFill/>
                          <a:ln>
                            <a:noFill/>
                          </a:ln>
                        </pic:spPr>
                      </pic:pic>
                    </a:graphicData>
                  </a:graphic>
                </wp:inline>
              </w:drawing>
            </w:r>
          </w:p>
        </w:tc>
      </w:tr>
    </w:tbl>
    <w:p w:rsidR="00861A2A" w:rsidRDefault="00861A2A" w:rsidP="008135A2">
      <w:pPr>
        <w:shd w:val="clear" w:color="auto" w:fill="FFFFFF"/>
        <w:spacing w:after="0" w:line="315" w:lineRule="atLeast"/>
        <w:outlineLvl w:val="1"/>
        <w:rPr>
          <w:rFonts w:ascii="Arial" w:eastAsia="Times New Roman" w:hAnsi="Arial" w:cs="Arial"/>
          <w:b/>
          <w:sz w:val="24"/>
          <w:szCs w:val="24"/>
          <w:lang w:eastAsia="fr-FR"/>
        </w:rPr>
      </w:pPr>
      <w:r w:rsidRPr="00A74711">
        <w:rPr>
          <w:rFonts w:ascii="Arial" w:eastAsia="Times New Roman" w:hAnsi="Arial" w:cs="Arial"/>
          <w:b/>
          <w:sz w:val="24"/>
          <w:szCs w:val="24"/>
          <w:lang w:eastAsia="fr-FR"/>
        </w:rPr>
        <w:t>Le taux de chômage en </w:t>
      </w:r>
      <w:hyperlink r:id="rId7" w:tooltip="Toute l’actualité Espagne" w:history="1">
        <w:r w:rsidRPr="00A74711">
          <w:rPr>
            <w:rFonts w:ascii="Arial" w:eastAsia="Times New Roman" w:hAnsi="Arial" w:cs="Arial"/>
            <w:b/>
            <w:sz w:val="24"/>
            <w:szCs w:val="24"/>
            <w:lang w:eastAsia="fr-FR"/>
          </w:rPr>
          <w:t>Espagne</w:t>
        </w:r>
      </w:hyperlink>
      <w:r w:rsidRPr="00A74711">
        <w:rPr>
          <w:rFonts w:ascii="Arial" w:eastAsia="Times New Roman" w:hAnsi="Arial" w:cs="Arial"/>
          <w:b/>
          <w:sz w:val="24"/>
          <w:szCs w:val="24"/>
          <w:lang w:eastAsia="fr-FR"/>
        </w:rPr>
        <w:t xml:space="preserve"> a légèrement </w:t>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color w:val="0070C0"/>
          <w:sz w:val="24"/>
          <w:szCs w:val="24"/>
          <w:lang w:eastAsia="fr-FR"/>
        </w:rPr>
        <w:t xml:space="preserve"> </w:t>
      </w:r>
      <w:r w:rsidRPr="00A74711">
        <w:rPr>
          <w:rFonts w:ascii="Arial" w:eastAsia="Times New Roman" w:hAnsi="Arial" w:cs="Arial"/>
          <w:b/>
          <w:sz w:val="24"/>
          <w:szCs w:val="24"/>
          <w:lang w:eastAsia="fr-FR"/>
        </w:rPr>
        <w:t>au premier trimestre pour </w:t>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lang w:eastAsia="fr-FR"/>
        </w:rPr>
        <w:t>25,9 % de la </w:t>
      </w:r>
      <w:hyperlink r:id="rId8" w:tooltip="Toute l’actualité population" w:history="1">
        <w:r w:rsidRPr="00A74711">
          <w:rPr>
            <w:rFonts w:ascii="Arial" w:eastAsia="Times New Roman" w:hAnsi="Arial" w:cs="Arial"/>
            <w:b/>
            <w:sz w:val="24"/>
            <w:szCs w:val="24"/>
            <w:lang w:eastAsia="fr-FR"/>
          </w:rPr>
          <w:t>population</w:t>
        </w:r>
      </w:hyperlink>
      <w:r w:rsidRPr="00A74711">
        <w:rPr>
          <w:rFonts w:ascii="Arial" w:eastAsia="Times New Roman" w:hAnsi="Arial" w:cs="Arial"/>
          <w:b/>
          <w:sz w:val="24"/>
          <w:szCs w:val="24"/>
          <w:lang w:eastAsia="fr-FR"/>
        </w:rPr>
        <w:t xml:space="preserve"> active, contre 25,7 % au trimestre précédent, en dépit d'une </w:t>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lang w:eastAsia="fr-FR"/>
        </w:rPr>
        <w:t xml:space="preserve">du nombre </w:t>
      </w:r>
      <w:r w:rsidR="004923DB" w:rsidRPr="00A74711">
        <w:rPr>
          <w:rFonts w:ascii="Arial" w:eastAsia="Times New Roman" w:hAnsi="Arial" w:cs="Arial"/>
          <w:b/>
          <w:sz w:val="24"/>
          <w:szCs w:val="24"/>
          <w:lang w:eastAsia="fr-FR"/>
        </w:rPr>
        <w:t>de chômeurs inscrits, a annoncé</w:t>
      </w:r>
      <w:r w:rsidRPr="00A74711">
        <w:rPr>
          <w:rFonts w:ascii="Arial" w:eastAsia="Times New Roman" w:hAnsi="Arial" w:cs="Arial"/>
          <w:b/>
          <w:sz w:val="24"/>
          <w:szCs w:val="24"/>
          <w:lang w:eastAsia="fr-FR"/>
        </w:rPr>
        <w:t>,</w:t>
      </w:r>
      <w:r w:rsidR="004923DB" w:rsidRPr="00A74711">
        <w:rPr>
          <w:rFonts w:ascii="Arial" w:eastAsia="Times New Roman" w:hAnsi="Arial" w:cs="Arial"/>
          <w:b/>
          <w:sz w:val="24"/>
          <w:szCs w:val="24"/>
          <w:lang w:eastAsia="fr-FR"/>
        </w:rPr>
        <w:t xml:space="preserve"> </w:t>
      </w:r>
      <w:r w:rsidRPr="00A74711">
        <w:rPr>
          <w:rFonts w:ascii="Arial" w:eastAsia="Times New Roman" w:hAnsi="Arial" w:cs="Arial"/>
          <w:b/>
          <w:sz w:val="24"/>
          <w:szCs w:val="24"/>
          <w:lang w:eastAsia="fr-FR"/>
        </w:rPr>
        <w:t>mardi 29 avril, l'Institut national de la statistique (</w:t>
      </w:r>
      <w:hyperlink r:id="rId9" w:tgtFrame="_blank" w:history="1">
        <w:r w:rsidRPr="00A74711">
          <w:rPr>
            <w:rFonts w:ascii="Arial" w:eastAsia="Times New Roman" w:hAnsi="Arial" w:cs="Arial"/>
            <w:b/>
            <w:sz w:val="24"/>
            <w:szCs w:val="24"/>
            <w:lang w:eastAsia="fr-FR"/>
          </w:rPr>
          <w:t>INE</w:t>
        </w:r>
      </w:hyperlink>
      <w:r w:rsidRPr="00A74711">
        <w:rPr>
          <w:rFonts w:ascii="Arial" w:eastAsia="Times New Roman" w:hAnsi="Arial" w:cs="Arial"/>
          <w:b/>
          <w:sz w:val="24"/>
          <w:szCs w:val="24"/>
          <w:lang w:eastAsia="fr-FR"/>
        </w:rPr>
        <w:t>).</w:t>
      </w:r>
    </w:p>
    <w:p w:rsidR="008135A2" w:rsidRDefault="008135A2" w:rsidP="00A74711">
      <w:pPr>
        <w:shd w:val="clear" w:color="auto" w:fill="FFFFFF"/>
        <w:spacing w:after="0" w:line="315" w:lineRule="atLeast"/>
        <w:rPr>
          <w:rFonts w:ascii="Arial" w:eastAsia="Times New Roman" w:hAnsi="Arial" w:cs="Arial"/>
          <w:b/>
          <w:lang w:eastAsia="fr-FR"/>
        </w:rPr>
      </w:pPr>
    </w:p>
    <w:p w:rsidR="00861A2A" w:rsidRDefault="00861A2A"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 xml:space="preserve">L'Espagne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 xml:space="preserve">fin mars 5 933 300 chômeurs, soit 2 300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qu'il y a trois mois, ce qui pourrait </w:t>
      </w:r>
      <w:hyperlink r:id="rId10" w:tgtFrame="_blank" w:tooltip="Conjugaison du verbe être" w:history="1">
        <w:r w:rsidRPr="00A74711">
          <w:rPr>
            <w:rFonts w:ascii="Arial" w:eastAsia="Times New Roman" w:hAnsi="Arial" w:cs="Arial"/>
            <w:lang w:eastAsia="fr-FR"/>
          </w:rPr>
          <w:t>être</w:t>
        </w:r>
      </w:hyperlink>
      <w:r w:rsidRPr="00A74711">
        <w:rPr>
          <w:rFonts w:ascii="Arial" w:eastAsia="Times New Roman" w:hAnsi="Arial" w:cs="Arial"/>
          <w:lang w:eastAsia="fr-FR"/>
        </w:rPr>
        <w:t> le signe d'un début de changement de tendance, alors que le pays semble sur la voie de la reprise économique. L'Institut national de la statistique souligne en effet que c'est la première fois, depuis 2005, que le premier trimestre, traditionnellement mauvais en termes d'</w:t>
      </w:r>
      <w:hyperlink r:id="rId11" w:tooltip="Toute l’actualité emploi" w:history="1">
        <w:r w:rsidRPr="00A74711">
          <w:rPr>
            <w:rFonts w:ascii="Arial" w:eastAsia="Times New Roman" w:hAnsi="Arial" w:cs="Arial"/>
            <w:lang w:eastAsia="fr-FR"/>
          </w:rPr>
          <w:t>emploi</w:t>
        </w:r>
      </w:hyperlink>
      <w:r w:rsidRPr="00A74711">
        <w:rPr>
          <w:rFonts w:ascii="Arial" w:eastAsia="Times New Roman" w:hAnsi="Arial" w:cs="Arial"/>
          <w:lang w:eastAsia="fr-FR"/>
        </w:rPr>
        <w:t xml:space="preserve">, enregistre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du nombre de chômeurs.</w:t>
      </w:r>
    </w:p>
    <w:p w:rsidR="008135A2" w:rsidRDefault="008135A2" w:rsidP="00A74711">
      <w:pPr>
        <w:shd w:val="clear" w:color="auto" w:fill="FFFFFF"/>
        <w:spacing w:after="0" w:line="315" w:lineRule="atLeast"/>
        <w:rPr>
          <w:rFonts w:ascii="Arial" w:eastAsia="Times New Roman" w:hAnsi="Arial" w:cs="Arial"/>
          <w:lang w:eastAsia="fr-FR"/>
        </w:rPr>
      </w:pPr>
      <w:bookmarkStart w:id="0" w:name="_GoBack"/>
      <w:bookmarkEnd w:id="0"/>
    </w:p>
    <w:p w:rsidR="00861A2A" w:rsidRDefault="00861A2A" w:rsidP="00A74711">
      <w:pPr>
        <w:shd w:val="clear" w:color="auto" w:fill="FFFFFF"/>
        <w:spacing w:after="0" w:line="315" w:lineRule="atLeast"/>
        <w:rPr>
          <w:rFonts w:ascii="Arial" w:eastAsia="Times New Roman" w:hAnsi="Arial" w:cs="Arial"/>
          <w:b/>
          <w:bCs/>
          <w:lang w:eastAsia="fr-FR"/>
        </w:rPr>
      </w:pPr>
      <w:r w:rsidRPr="00A74711">
        <w:rPr>
          <w:rFonts w:ascii="Arial" w:eastAsia="Times New Roman" w:hAnsi="Arial" w:cs="Arial"/>
          <w:b/>
          <w:bCs/>
          <w:lang w:eastAsia="fr-FR"/>
        </w:rPr>
        <w:t>55,5 % DE CHÔMEURS CHEZ LES MOINS DE 25 ANS</w:t>
      </w:r>
    </w:p>
    <w:p w:rsidR="00861A2A" w:rsidRPr="00A74711" w:rsidRDefault="00861A2A"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Mais, dans ce pays qui voit</w:t>
      </w:r>
      <w:hyperlink r:id="rId12" w:history="1">
        <w:r w:rsidRPr="00A74711">
          <w:rPr>
            <w:rFonts w:ascii="Arial" w:eastAsia="Times New Roman" w:hAnsi="Arial" w:cs="Arial"/>
            <w:lang w:eastAsia="fr-FR"/>
          </w:rPr>
          <w:t xml:space="preserve"> son nombre d'habitants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depuis deux ans</w:t>
        </w:r>
      </w:hyperlink>
      <w:r w:rsidRPr="00A74711">
        <w:rPr>
          <w:rFonts w:ascii="Arial" w:eastAsia="Times New Roman" w:hAnsi="Arial" w:cs="Arial"/>
          <w:lang w:eastAsia="fr-FR"/>
        </w:rPr>
        <w:t xml:space="preserve">, avec le départ de nombreux résidents étrangers,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la population active (187 000 personnes en moins) fait </w:t>
      </w:r>
      <w:hyperlink r:id="rId13" w:tgtFrame="_blank" w:tooltip="Conjugaison du verbe augmenter" w:history="1">
        <w:r w:rsidRPr="00A74711">
          <w:rPr>
            <w:rFonts w:ascii="Arial" w:eastAsia="Times New Roman" w:hAnsi="Arial" w:cs="Arial"/>
            <w:lang w:eastAsia="fr-FR"/>
          </w:rPr>
          <w:t>augmenter</w:t>
        </w:r>
      </w:hyperlink>
      <w:r w:rsidRPr="00A74711">
        <w:rPr>
          <w:rFonts w:ascii="Arial" w:eastAsia="Times New Roman" w:hAnsi="Arial" w:cs="Arial"/>
          <w:lang w:eastAsia="fr-FR"/>
        </w:rPr>
        <w:t xml:space="preserve"> mécaniquement le taux de chômage, qui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 xml:space="preserve">ainsi </w:t>
      </w:r>
      <w:r w:rsidRPr="00A74711">
        <w:rPr>
          <w:rFonts w:ascii="Arial" w:eastAsia="Times New Roman" w:hAnsi="Arial" w:cs="Arial"/>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 xml:space="preserve">25,73 % fin décembre </w:t>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25,93 % fin mars.</w:t>
      </w:r>
    </w:p>
    <w:p w:rsidR="00861A2A" w:rsidRPr="00A74711" w:rsidRDefault="00861A2A"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La situation reste dramatique pour les moins de 25 ans, les plus touchés par le chômage avec un taux de 55,5 %, tandis que près de 2 millions de foyers en Espagne ont tous leurs membres actifs en recherche d'emploi.</w:t>
      </w:r>
    </w:p>
    <w:p w:rsidR="00861A2A" w:rsidRPr="00A74711" w:rsidRDefault="00861A2A" w:rsidP="00A74711">
      <w:pPr>
        <w:shd w:val="clear" w:color="auto" w:fill="FFFFFF"/>
        <w:spacing w:after="0" w:line="315" w:lineRule="atLeast"/>
        <w:rPr>
          <w:rFonts w:ascii="Arial" w:eastAsia="Times New Roman" w:hAnsi="Arial" w:cs="Arial"/>
          <w:b/>
          <w:color w:val="0070C0"/>
          <w:lang w:eastAsia="fr-FR"/>
        </w:rPr>
      </w:pPr>
      <w:r w:rsidRPr="00A74711">
        <w:rPr>
          <w:rFonts w:ascii="Arial" w:eastAsia="Times New Roman" w:hAnsi="Arial" w:cs="Arial"/>
          <w:lang w:eastAsia="fr-FR"/>
        </w:rPr>
        <w:t xml:space="preserve">Aucune des 17 régions d'Espagne n'affiche un taux de chômage inférieur à 17 %, et parmi elles l'Andalousie, avec 34,94 %, les îles Canaries, avec 32,55 %, et l'Estrémadure, avec 32,14 %, sont celles qui en souffrent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b/>
          <w:color w:val="0070C0"/>
          <w:lang w:eastAsia="fr-FR"/>
        </w:rPr>
        <w:t>.</w:t>
      </w:r>
    </w:p>
    <w:p w:rsidR="008135A2" w:rsidRDefault="008135A2" w:rsidP="008135A2">
      <w:pPr>
        <w:rPr>
          <w:rFonts w:ascii="Arial" w:hAnsi="Arial" w:cs="Arial"/>
          <w:b/>
        </w:rPr>
      </w:pPr>
    </w:p>
    <w:p w:rsidR="008135A2" w:rsidRPr="00181E70" w:rsidRDefault="008135A2" w:rsidP="008135A2">
      <w:pPr>
        <w:spacing w:after="0"/>
        <w:rPr>
          <w:rFonts w:ascii="Arial" w:hAnsi="Arial" w:cs="Arial"/>
          <w:b/>
        </w:rPr>
      </w:pPr>
      <w:r w:rsidRPr="00181E70">
        <w:rPr>
          <w:rFonts w:ascii="Arial" w:hAnsi="Arial" w:cs="Arial"/>
          <w:b/>
        </w:rPr>
        <w:t>Exercice : Réutilisez le vocabulaire suivant pour décrire la courbe du chômage en Europe :</w:t>
      </w:r>
    </w:p>
    <w:p w:rsidR="008135A2" w:rsidRDefault="008135A2" w:rsidP="008135A2">
      <w:pPr>
        <w:spacing w:after="0"/>
        <w:rPr>
          <w:rFonts w:ascii="Arial" w:eastAsia="Times New Roman" w:hAnsi="Arial" w:cs="Arial"/>
          <w:i/>
          <w:lang w:eastAsia="fr-FR"/>
        </w:rPr>
      </w:pPr>
      <w:proofErr w:type="gramStart"/>
      <w:r w:rsidRPr="00181E70">
        <w:rPr>
          <w:rFonts w:ascii="Arial" w:eastAsia="Times New Roman" w:hAnsi="Arial" w:cs="Arial"/>
          <w:i/>
          <w:lang w:eastAsia="fr-FR"/>
        </w:rPr>
        <w:t>augmenter</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t>le plus.</w:t>
      </w:r>
      <w:r w:rsidRPr="00181E70">
        <w:rPr>
          <w:rFonts w:ascii="Arial" w:eastAsia="Times New Roman" w:hAnsi="Arial" w:cs="Arial"/>
          <w:i/>
          <w:lang w:eastAsia="fr-FR"/>
        </w:rPr>
        <w:tab/>
      </w:r>
      <w:proofErr w:type="gramStart"/>
      <w:r w:rsidRPr="00181E70">
        <w:rPr>
          <w:rFonts w:ascii="Arial" w:eastAsia="Times New Roman" w:hAnsi="Arial" w:cs="Arial"/>
          <w:i/>
          <w:lang w:eastAsia="fr-FR"/>
        </w:rPr>
        <w:t>moins</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hyperlink r:id="rId14" w:tgtFrame="_blank" w:tooltip="Conjugaison du verbe atteindre" w:history="1">
        <w:r w:rsidRPr="00181E70">
          <w:rPr>
            <w:rFonts w:ascii="Arial" w:eastAsia="Times New Roman" w:hAnsi="Arial" w:cs="Arial"/>
            <w:i/>
            <w:lang w:eastAsia="fr-FR"/>
          </w:rPr>
          <w:t>atteindre</w:t>
        </w:r>
      </w:hyperlink>
      <w:r w:rsidRPr="00181E70">
        <w:rPr>
          <w:rFonts w:ascii="Arial" w:eastAsia="Times New Roman" w:hAnsi="Arial" w:cs="Arial"/>
          <w:i/>
          <w:lang w:eastAsia="fr-FR"/>
        </w:rPr>
        <w:t> </w:t>
      </w:r>
      <w:r w:rsidRPr="00181E70">
        <w:rPr>
          <w:rFonts w:ascii="Arial" w:eastAsia="Times New Roman" w:hAnsi="Arial" w:cs="Arial"/>
          <w:i/>
          <w:lang w:eastAsia="fr-FR"/>
        </w:rPr>
        <w:tab/>
        <w:t xml:space="preserve">compter </w:t>
      </w:r>
      <w:r>
        <w:rPr>
          <w:rFonts w:ascii="Arial" w:eastAsia="Times New Roman" w:hAnsi="Arial" w:cs="Arial"/>
          <w:i/>
          <w:lang w:eastAsia="fr-FR"/>
        </w:rPr>
        <w:t xml:space="preserve">   </w:t>
      </w:r>
      <w:r w:rsidRPr="00181E70">
        <w:rPr>
          <w:rFonts w:ascii="Arial" w:eastAsia="Times New Roman" w:hAnsi="Arial" w:cs="Arial"/>
          <w:i/>
          <w:lang w:eastAsia="fr-FR"/>
        </w:rPr>
        <w:t xml:space="preserve">passer </w:t>
      </w:r>
      <w:r w:rsidRPr="00181E70">
        <w:rPr>
          <w:rFonts w:ascii="Arial" w:eastAsia="Times New Roman" w:hAnsi="Arial" w:cs="Arial"/>
          <w:i/>
          <w:lang w:eastAsia="fr-FR"/>
        </w:rPr>
        <w:tab/>
      </w:r>
      <w:r>
        <w:rPr>
          <w:rFonts w:ascii="Arial" w:hAnsi="Arial" w:cs="Arial"/>
          <w:i/>
          <w:lang w:eastAsia="fr-FR"/>
        </w:rPr>
        <w:t xml:space="preserve">diminuer </w:t>
      </w:r>
      <w:r>
        <w:rPr>
          <w:rFonts w:ascii="Arial" w:hAnsi="Arial" w:cs="Arial"/>
          <w:i/>
          <w:lang w:eastAsia="fr-FR"/>
        </w:rPr>
        <w:tab/>
      </w:r>
      <w:r w:rsidRPr="00181E70">
        <w:rPr>
          <w:rFonts w:ascii="Arial" w:eastAsia="Times New Roman" w:hAnsi="Arial" w:cs="Arial"/>
          <w:i/>
          <w:lang w:eastAsia="fr-FR"/>
        </w:rPr>
        <w:t xml:space="preserve">baisser </w:t>
      </w:r>
      <w:r w:rsidRPr="00181E70">
        <w:rPr>
          <w:rFonts w:ascii="Arial" w:eastAsia="Times New Roman" w:hAnsi="Arial" w:cs="Arial"/>
          <w:i/>
          <w:lang w:eastAsia="fr-FR"/>
        </w:rPr>
        <w:tab/>
        <w:t xml:space="preserve">la chute de </w:t>
      </w:r>
    </w:p>
    <w:p w:rsidR="008135A2" w:rsidRDefault="008135A2" w:rsidP="008135A2">
      <w:pPr>
        <w:spacing w:after="0"/>
        <w:rPr>
          <w:rFonts w:ascii="Arial" w:eastAsia="Times New Roman" w:hAnsi="Arial" w:cs="Arial"/>
          <w:i/>
          <w:lang w:eastAsia="fr-FR"/>
        </w:rPr>
      </w:pPr>
      <w:r w:rsidRPr="00181E70">
        <w:rPr>
          <w:rFonts w:ascii="Arial" w:eastAsia="Times New Roman" w:hAnsi="Arial" w:cs="Arial"/>
          <w:i/>
          <w:lang w:eastAsia="fr-FR"/>
        </w:rPr>
        <w:tab/>
      </w:r>
      <w:r w:rsidRPr="00181E70">
        <w:rPr>
          <w:rFonts w:ascii="Arial" w:eastAsia="Times New Roman" w:hAnsi="Arial" w:cs="Arial"/>
          <w:i/>
          <w:lang w:eastAsia="fr-FR"/>
        </w:rPr>
        <w:tab/>
        <w:t xml:space="preserve"> </w:t>
      </w:r>
      <w:r>
        <w:rPr>
          <w:noProof/>
          <w:lang w:eastAsia="fr-FR"/>
        </w:rPr>
        <w:drawing>
          <wp:inline distT="0" distB="0" distL="0" distR="0" wp14:anchorId="50E95084" wp14:editId="21C2AC8D">
            <wp:extent cx="4138053" cy="2776120"/>
            <wp:effectExtent l="0" t="0" r="0" b="5715"/>
            <wp:docPr id="6" name="Imagen 6" descr="http://idata.over-blog.com/0/30/47/61/Images-200-400/270_taux-chomage-jeunes-europe-lo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ata.over-blog.com/0/30/47/61/Images-200-400/270_taux-chomage-jeunes-europe-long-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43663" cy="2779884"/>
                    </a:xfrm>
                    <a:prstGeom prst="rect">
                      <a:avLst/>
                    </a:prstGeom>
                    <a:noFill/>
                    <a:ln>
                      <a:noFill/>
                    </a:ln>
                  </pic:spPr>
                </pic:pic>
              </a:graphicData>
            </a:graphic>
          </wp:inline>
        </w:drawing>
      </w:r>
    </w:p>
    <w:p w:rsidR="008135A2" w:rsidRPr="00FC2DBB" w:rsidRDefault="008135A2" w:rsidP="008135A2">
      <w:pPr>
        <w:spacing w:after="0"/>
        <w:ind w:left="1416"/>
        <w:rPr>
          <w:rFonts w:ascii="Arial" w:eastAsia="Times New Roman" w:hAnsi="Arial" w:cs="Arial"/>
          <w:lang w:eastAsia="fr-FR"/>
        </w:rPr>
      </w:pPr>
    </w:p>
    <w:p w:rsidR="008F3AC4" w:rsidRPr="00C74CB0" w:rsidRDefault="00C74CB0" w:rsidP="008135A2">
      <w:pPr>
        <w:spacing w:after="0"/>
        <w:jc w:val="center"/>
        <w:rPr>
          <w:rFonts w:ascii="Arial" w:hAnsi="Arial" w:cs="Arial"/>
          <w:sz w:val="36"/>
          <w:szCs w:val="36"/>
        </w:rPr>
      </w:pPr>
      <w:r>
        <w:rPr>
          <w:rFonts w:ascii="Arial" w:hAnsi="Arial" w:cs="Arial"/>
          <w:sz w:val="36"/>
          <w:szCs w:val="36"/>
        </w:rPr>
        <w:t>Exprimer une v</w:t>
      </w:r>
      <w:r w:rsidR="00FC2DBB" w:rsidRPr="00C74CB0">
        <w:rPr>
          <w:rFonts w:ascii="Arial" w:hAnsi="Arial" w:cs="Arial"/>
          <w:sz w:val="36"/>
          <w:szCs w:val="36"/>
        </w:rPr>
        <w:t>ariation</w:t>
      </w:r>
    </w:p>
    <w:p w:rsidR="00C74CB0" w:rsidRDefault="00861A2A" w:rsidP="00A74711">
      <w:pPr>
        <w:spacing w:after="0"/>
        <w:jc w:val="center"/>
        <w:rPr>
          <w:rFonts w:ascii="Arial" w:hAnsi="Arial" w:cs="Arial"/>
          <w:color w:val="0070C0"/>
          <w:sz w:val="28"/>
          <w:szCs w:val="28"/>
        </w:rPr>
      </w:pPr>
      <w:r>
        <w:rPr>
          <w:rFonts w:ascii="Arial" w:hAnsi="Arial" w:cs="Arial"/>
          <w:color w:val="0070C0"/>
          <w:sz w:val="28"/>
          <w:szCs w:val="28"/>
        </w:rPr>
        <w:t>CORRECTION</w:t>
      </w:r>
    </w:p>
    <w:p w:rsidR="005C42C3" w:rsidRPr="00861A2A" w:rsidRDefault="005C42C3" w:rsidP="00A74711">
      <w:pPr>
        <w:spacing w:after="0"/>
        <w:jc w:val="center"/>
        <w:rPr>
          <w:rFonts w:ascii="Arial" w:hAnsi="Arial" w:cs="Arial"/>
          <w:color w:val="0070C0"/>
          <w:sz w:val="28"/>
          <w:szCs w:val="28"/>
        </w:rPr>
      </w:pPr>
    </w:p>
    <w:p w:rsidR="00FC2DBB" w:rsidRPr="00C74CB0" w:rsidRDefault="00C74CB0" w:rsidP="00C74CB0">
      <w:pPr>
        <w:spacing w:after="0"/>
        <w:rPr>
          <w:rFonts w:ascii="Arial" w:hAnsi="Arial" w:cs="Arial"/>
          <w:b/>
        </w:rPr>
      </w:pPr>
      <w:r w:rsidRPr="00C74CB0">
        <w:rPr>
          <w:rFonts w:ascii="Arial" w:hAnsi="Arial" w:cs="Arial"/>
          <w:b/>
        </w:rPr>
        <w:t xml:space="preserve">Exercice : </w:t>
      </w:r>
      <w:r w:rsidR="00FC2DBB" w:rsidRPr="00C74CB0">
        <w:rPr>
          <w:rFonts w:ascii="Arial" w:hAnsi="Arial" w:cs="Arial"/>
          <w:b/>
        </w:rPr>
        <w:t>Complétez l’article avec les mots ou expressions suivantes :</w:t>
      </w:r>
    </w:p>
    <w:p w:rsidR="00C74CB0" w:rsidRPr="00C74CB0" w:rsidRDefault="00C74CB0" w:rsidP="00C74CB0">
      <w:pPr>
        <w:spacing w:after="0"/>
        <w:rPr>
          <w:rFonts w:ascii="Arial" w:eastAsia="Times New Roman" w:hAnsi="Arial" w:cs="Arial"/>
          <w:i/>
          <w:lang w:eastAsia="fr-FR"/>
        </w:rPr>
      </w:pPr>
      <w:proofErr w:type="gramStart"/>
      <w:r w:rsidRPr="00FC2DBB">
        <w:rPr>
          <w:rFonts w:ascii="Arial" w:eastAsia="Times New Roman" w:hAnsi="Arial" w:cs="Arial"/>
          <w:i/>
          <w:lang w:eastAsia="fr-FR"/>
        </w:rPr>
        <w:t>une</w:t>
      </w:r>
      <w:proofErr w:type="gramEnd"/>
      <w:r w:rsidRPr="00FC2DBB">
        <w:rPr>
          <w:rFonts w:ascii="Arial" w:eastAsia="Times New Roman" w:hAnsi="Arial" w:cs="Arial"/>
          <w:i/>
          <w:lang w:eastAsia="fr-FR"/>
        </w:rPr>
        <w:t xml:space="preserve"> baisse</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augmenté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le plus.</w:t>
      </w:r>
      <w:r w:rsidRPr="00C74CB0">
        <w:rPr>
          <w:rFonts w:ascii="Arial" w:eastAsia="Times New Roman" w:hAnsi="Arial" w:cs="Arial"/>
          <w:i/>
          <w:lang w:eastAsia="fr-FR"/>
        </w:rPr>
        <w:tab/>
      </w:r>
      <w:r w:rsidRPr="00C74CB0">
        <w:rPr>
          <w:rFonts w:ascii="Arial" w:eastAsia="Times New Roman" w:hAnsi="Arial" w:cs="Arial"/>
          <w:i/>
          <w:lang w:eastAsia="fr-FR"/>
        </w:rPr>
        <w:tab/>
      </w:r>
      <w:proofErr w:type="gramStart"/>
      <w:r w:rsidRPr="00FC2DBB">
        <w:rPr>
          <w:rFonts w:ascii="Arial" w:eastAsia="Times New Roman" w:hAnsi="Arial" w:cs="Arial"/>
          <w:i/>
          <w:lang w:eastAsia="fr-FR"/>
        </w:rPr>
        <w:t>de</w:t>
      </w:r>
      <w:proofErr w:type="gramEnd"/>
      <w:r w:rsidRPr="00FC2DBB">
        <w:rPr>
          <w:rFonts w:ascii="Arial" w:eastAsia="Times New Roman" w:hAnsi="Arial" w:cs="Arial"/>
          <w:i/>
          <w:lang w:eastAsia="fr-FR"/>
        </w:rPr>
        <w:t xml:space="preserve"> moins </w:t>
      </w:r>
      <w:r w:rsidRPr="00C74CB0">
        <w:rPr>
          <w:rFonts w:ascii="Arial" w:eastAsia="Times New Roman" w:hAnsi="Arial" w:cs="Arial"/>
          <w:i/>
          <w:lang w:eastAsia="fr-FR"/>
        </w:rPr>
        <w:tab/>
      </w:r>
      <w:r w:rsidRPr="00C74CB0">
        <w:rPr>
          <w:rFonts w:ascii="Arial" w:eastAsia="Times New Roman" w:hAnsi="Arial" w:cs="Arial"/>
          <w:i/>
          <w:lang w:eastAsia="fr-FR"/>
        </w:rPr>
        <w:tab/>
      </w:r>
      <w:hyperlink r:id="rId16" w:tgtFrame="_blank" w:tooltip="Conjugaison du verbe atteindre" w:history="1">
        <w:r w:rsidRPr="00C74CB0">
          <w:rPr>
            <w:rFonts w:ascii="Arial" w:eastAsia="Times New Roman" w:hAnsi="Arial" w:cs="Arial"/>
            <w:i/>
            <w:lang w:eastAsia="fr-FR"/>
          </w:rPr>
          <w:t>atteindre</w:t>
        </w:r>
      </w:hyperlink>
      <w:r w:rsidRPr="00C74CB0">
        <w:rPr>
          <w:rFonts w:ascii="Arial" w:eastAsia="Times New Roman" w:hAnsi="Arial" w:cs="Arial"/>
          <w:i/>
          <w:lang w:eastAsia="fr-FR"/>
        </w:rPr>
        <w:t> </w:t>
      </w:r>
      <w:r w:rsidRPr="00C74CB0">
        <w:rPr>
          <w:rFonts w:ascii="Arial" w:eastAsia="Times New Roman" w:hAnsi="Arial" w:cs="Arial"/>
          <w:i/>
          <w:lang w:eastAsia="fr-FR"/>
        </w:rPr>
        <w:tab/>
      </w:r>
      <w:r w:rsidRPr="00FC2DBB">
        <w:rPr>
          <w:rFonts w:ascii="Arial" w:eastAsia="Times New Roman" w:hAnsi="Arial" w:cs="Arial"/>
          <w:i/>
          <w:lang w:eastAsia="fr-FR"/>
        </w:rPr>
        <w:t xml:space="preserve">comptait </w:t>
      </w:r>
    </w:p>
    <w:p w:rsidR="00C74CB0" w:rsidRDefault="00C74CB0" w:rsidP="00C74CB0">
      <w:pPr>
        <w:spacing w:after="0"/>
        <w:rPr>
          <w:rFonts w:ascii="Arial" w:eastAsia="Times New Roman" w:hAnsi="Arial" w:cs="Arial"/>
          <w:i/>
          <w:lang w:eastAsia="fr-FR"/>
        </w:rPr>
      </w:pPr>
      <w:proofErr w:type="gramStart"/>
      <w:r w:rsidRPr="00FC2DBB">
        <w:rPr>
          <w:rFonts w:ascii="Arial" w:eastAsia="Times New Roman" w:hAnsi="Arial" w:cs="Arial"/>
          <w:i/>
          <w:lang w:eastAsia="fr-FR"/>
        </w:rPr>
        <w:t>à</w:t>
      </w:r>
      <w:proofErr w:type="gramEnd"/>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passe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hAnsi="Arial" w:cs="Arial"/>
          <w:i/>
          <w:lang w:eastAsia="fr-FR"/>
        </w:rPr>
        <w:t xml:space="preserve">diminuer </w:t>
      </w:r>
      <w:r w:rsidRPr="00C74CB0">
        <w:rPr>
          <w:rFonts w:ascii="Arial" w:hAnsi="Arial" w:cs="Arial"/>
          <w:i/>
          <w:lang w:eastAsia="fr-FR"/>
        </w:rPr>
        <w:tab/>
      </w:r>
      <w:r w:rsidRPr="00C74CB0">
        <w:rPr>
          <w:rFonts w:ascii="Arial" w:hAnsi="Arial" w:cs="Arial"/>
          <w:i/>
          <w:lang w:eastAsia="fr-FR"/>
        </w:rPr>
        <w:tab/>
      </w:r>
      <w:r w:rsidRPr="00FC2DBB">
        <w:rPr>
          <w:rFonts w:ascii="Arial" w:eastAsia="Times New Roman" w:hAnsi="Arial" w:cs="Arial"/>
          <w:i/>
          <w:lang w:eastAsia="fr-FR"/>
        </w:rPr>
        <w:t xml:space="preserve">baisse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la chute de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de </w:t>
      </w:r>
    </w:p>
    <w:p w:rsidR="00470DEB" w:rsidRPr="00C74CB0" w:rsidRDefault="00470DEB" w:rsidP="00C74CB0">
      <w:pPr>
        <w:spacing w:after="0"/>
        <w:rPr>
          <w:rFonts w:ascii="Arial" w:hAnsi="Arial" w:cs="Arial"/>
          <w:i/>
        </w:rPr>
      </w:pPr>
    </w:p>
    <w:tbl>
      <w:tblPr>
        <w:tblStyle w:val="Tablaconcuadrcula"/>
        <w:tblW w:w="0" w:type="auto"/>
        <w:tblLook w:val="04A0" w:firstRow="1" w:lastRow="0" w:firstColumn="1" w:lastColumn="0" w:noHBand="0" w:noVBand="1"/>
      </w:tblPr>
      <w:tblGrid>
        <w:gridCol w:w="7346"/>
        <w:gridCol w:w="3336"/>
      </w:tblGrid>
      <w:tr w:rsidR="00FC2DBB" w:rsidRPr="00FC2DBB" w:rsidTr="00A74711">
        <w:tc>
          <w:tcPr>
            <w:tcW w:w="7346" w:type="dxa"/>
          </w:tcPr>
          <w:p w:rsidR="00FC2DBB" w:rsidRPr="00FC2DBB" w:rsidRDefault="00FC2DBB" w:rsidP="00FC2DBB">
            <w:pPr>
              <w:shd w:val="clear" w:color="auto" w:fill="FFFFFF"/>
              <w:spacing w:line="504" w:lineRule="atLeast"/>
              <w:outlineLvl w:val="0"/>
              <w:rPr>
                <w:rFonts w:ascii="Georgia" w:eastAsia="Times New Roman" w:hAnsi="Georgia" w:cs="Times New Roman"/>
                <w:kern w:val="36"/>
                <w:sz w:val="40"/>
                <w:szCs w:val="40"/>
                <w:lang w:eastAsia="fr-FR"/>
              </w:rPr>
            </w:pPr>
            <w:r w:rsidRPr="00FC2DBB">
              <w:rPr>
                <w:rFonts w:ascii="Georgia" w:eastAsia="Times New Roman" w:hAnsi="Georgia" w:cs="Times New Roman"/>
                <w:kern w:val="36"/>
                <w:sz w:val="40"/>
                <w:szCs w:val="40"/>
                <w:lang w:eastAsia="fr-FR"/>
              </w:rPr>
              <w:t>En Espagne, le taux de chômage atteint 25,9 %</w:t>
            </w:r>
          </w:p>
          <w:p w:rsidR="00FC2DBB" w:rsidRPr="00FC2DBB" w:rsidRDefault="00FC2DBB" w:rsidP="00FC2DBB">
            <w:pPr>
              <w:spacing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sz w:val="20"/>
                <w:szCs w:val="20"/>
                <w:lang w:eastAsia="fr-FR"/>
              </w:rPr>
              <w:t>Le Monde.fr avec AFP et Reuters | 29.04.2014</w:t>
            </w:r>
          </w:p>
        </w:tc>
        <w:tc>
          <w:tcPr>
            <w:tcW w:w="3336" w:type="dxa"/>
          </w:tcPr>
          <w:p w:rsidR="00FC2DBB" w:rsidRPr="00FC2DBB" w:rsidRDefault="00FC2DBB" w:rsidP="00FC2DBB">
            <w:pPr>
              <w:spacing w:before="100" w:beforeAutospacing="1" w:after="100" w:afterAutospacing="1"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noProof/>
                <w:sz w:val="24"/>
                <w:szCs w:val="24"/>
                <w:lang w:eastAsia="fr-FR"/>
              </w:rPr>
              <w:drawing>
                <wp:inline distT="0" distB="0" distL="0" distR="0" wp14:anchorId="713A3D8B" wp14:editId="6257F2C2">
                  <wp:extent cx="1981200" cy="990600"/>
                  <wp:effectExtent l="0" t="0" r="0" b="0"/>
                  <wp:docPr id="2" name="Imagen 2" descr="L'Institut national de la statistique indique que c'est la première fois, depuis 2005, que le premier trimestre, traditionnellement mauvais en termes d'emploi, enregistre une baisse du nombre de chômeur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stitut national de la statistique indique que c'est la première fois, depuis 2005, que le premier trimestre, traditionnellement mauvais en termes d'emploi, enregistre une baisse du nombre de chômeurs.&#10;&#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81200" cy="990600"/>
                          </a:xfrm>
                          <a:prstGeom prst="rect">
                            <a:avLst/>
                          </a:prstGeom>
                          <a:noFill/>
                          <a:ln>
                            <a:noFill/>
                          </a:ln>
                        </pic:spPr>
                      </pic:pic>
                    </a:graphicData>
                  </a:graphic>
                </wp:inline>
              </w:drawing>
            </w:r>
          </w:p>
        </w:tc>
      </w:tr>
    </w:tbl>
    <w:p w:rsidR="00FC2DBB" w:rsidRPr="00A74711" w:rsidRDefault="00FC2DBB" w:rsidP="00FC2DBB">
      <w:pPr>
        <w:shd w:val="clear" w:color="auto" w:fill="FFFFFF"/>
        <w:spacing w:before="225" w:after="225" w:line="315" w:lineRule="atLeast"/>
        <w:outlineLvl w:val="1"/>
        <w:rPr>
          <w:rFonts w:ascii="Arial" w:eastAsia="Times New Roman" w:hAnsi="Arial" w:cs="Arial"/>
          <w:b/>
          <w:sz w:val="24"/>
          <w:szCs w:val="24"/>
          <w:lang w:eastAsia="fr-FR"/>
        </w:rPr>
      </w:pPr>
      <w:r w:rsidRPr="00A74711">
        <w:rPr>
          <w:rFonts w:ascii="Arial" w:eastAsia="Times New Roman" w:hAnsi="Arial" w:cs="Arial"/>
          <w:b/>
          <w:sz w:val="24"/>
          <w:szCs w:val="24"/>
          <w:lang w:eastAsia="fr-FR"/>
        </w:rPr>
        <w:t>Le taux de chômage en </w:t>
      </w:r>
      <w:hyperlink r:id="rId17" w:tooltip="Toute l’actualité Espagne" w:history="1">
        <w:r w:rsidRPr="00A74711">
          <w:rPr>
            <w:rFonts w:ascii="Arial" w:eastAsia="Times New Roman" w:hAnsi="Arial" w:cs="Arial"/>
            <w:b/>
            <w:sz w:val="24"/>
            <w:szCs w:val="24"/>
            <w:lang w:eastAsia="fr-FR"/>
          </w:rPr>
          <w:t>Espagne</w:t>
        </w:r>
      </w:hyperlink>
      <w:r w:rsidRPr="00A74711">
        <w:rPr>
          <w:rFonts w:ascii="Arial" w:eastAsia="Times New Roman" w:hAnsi="Arial" w:cs="Arial"/>
          <w:b/>
          <w:sz w:val="24"/>
          <w:szCs w:val="24"/>
          <w:lang w:eastAsia="fr-FR"/>
        </w:rPr>
        <w:t xml:space="preserve"> a légèrement </w:t>
      </w:r>
      <w:r w:rsidRPr="00A74711">
        <w:rPr>
          <w:rFonts w:ascii="Arial" w:eastAsia="Times New Roman" w:hAnsi="Arial" w:cs="Arial"/>
          <w:b/>
          <w:color w:val="0070C0"/>
          <w:sz w:val="24"/>
          <w:szCs w:val="24"/>
          <w:lang w:eastAsia="fr-FR"/>
        </w:rPr>
        <w:t xml:space="preserve">augmenté </w:t>
      </w:r>
      <w:r w:rsidRPr="00A74711">
        <w:rPr>
          <w:rFonts w:ascii="Arial" w:eastAsia="Times New Roman" w:hAnsi="Arial" w:cs="Arial"/>
          <w:b/>
          <w:sz w:val="24"/>
          <w:szCs w:val="24"/>
          <w:lang w:eastAsia="fr-FR"/>
        </w:rPr>
        <w:t>au premier trimestre pour </w:t>
      </w:r>
      <w:hyperlink r:id="rId18" w:tgtFrame="_blank" w:tooltip="Conjugaison du verbe atteindre" w:history="1">
        <w:r w:rsidRPr="00A74711">
          <w:rPr>
            <w:rFonts w:ascii="Arial" w:eastAsia="Times New Roman" w:hAnsi="Arial" w:cs="Arial"/>
            <w:b/>
            <w:color w:val="0070C0"/>
            <w:sz w:val="24"/>
            <w:szCs w:val="24"/>
            <w:lang w:eastAsia="fr-FR"/>
          </w:rPr>
          <w:t>atteindre</w:t>
        </w:r>
      </w:hyperlink>
      <w:r w:rsidRPr="00A74711">
        <w:rPr>
          <w:rFonts w:ascii="Arial" w:eastAsia="Times New Roman" w:hAnsi="Arial" w:cs="Arial"/>
          <w:b/>
          <w:color w:val="0070C0"/>
          <w:sz w:val="24"/>
          <w:szCs w:val="24"/>
          <w:lang w:eastAsia="fr-FR"/>
        </w:rPr>
        <w:t> </w:t>
      </w:r>
      <w:r w:rsidRPr="00A74711">
        <w:rPr>
          <w:rFonts w:ascii="Arial" w:eastAsia="Times New Roman" w:hAnsi="Arial" w:cs="Arial"/>
          <w:b/>
          <w:sz w:val="24"/>
          <w:szCs w:val="24"/>
          <w:lang w:eastAsia="fr-FR"/>
        </w:rPr>
        <w:t>25,9 % de la </w:t>
      </w:r>
      <w:hyperlink r:id="rId19" w:tooltip="Toute l’actualité population" w:history="1">
        <w:r w:rsidRPr="00A74711">
          <w:rPr>
            <w:rFonts w:ascii="Arial" w:eastAsia="Times New Roman" w:hAnsi="Arial" w:cs="Arial"/>
            <w:b/>
            <w:sz w:val="24"/>
            <w:szCs w:val="24"/>
            <w:lang w:eastAsia="fr-FR"/>
          </w:rPr>
          <w:t>population</w:t>
        </w:r>
      </w:hyperlink>
      <w:r w:rsidRPr="00A74711">
        <w:rPr>
          <w:rFonts w:ascii="Arial" w:eastAsia="Times New Roman" w:hAnsi="Arial" w:cs="Arial"/>
          <w:b/>
          <w:sz w:val="24"/>
          <w:szCs w:val="24"/>
          <w:lang w:eastAsia="fr-FR"/>
        </w:rPr>
        <w:t xml:space="preserve"> active, contre 25,7 % au trimestre précédent, en dépit d'une </w:t>
      </w:r>
      <w:r w:rsidRPr="00A74711">
        <w:rPr>
          <w:rFonts w:ascii="Arial" w:eastAsia="Times New Roman" w:hAnsi="Arial" w:cs="Arial"/>
          <w:b/>
          <w:color w:val="0070C0"/>
          <w:sz w:val="24"/>
          <w:szCs w:val="24"/>
          <w:lang w:eastAsia="fr-FR"/>
        </w:rPr>
        <w:t xml:space="preserve">baisse </w:t>
      </w:r>
      <w:r w:rsidRPr="00A74711">
        <w:rPr>
          <w:rFonts w:ascii="Arial" w:eastAsia="Times New Roman" w:hAnsi="Arial" w:cs="Arial"/>
          <w:b/>
          <w:sz w:val="24"/>
          <w:szCs w:val="24"/>
          <w:lang w:eastAsia="fr-FR"/>
        </w:rPr>
        <w:t xml:space="preserve">du nombre </w:t>
      </w:r>
      <w:r w:rsidR="004923DB" w:rsidRPr="00A74711">
        <w:rPr>
          <w:rFonts w:ascii="Arial" w:eastAsia="Times New Roman" w:hAnsi="Arial" w:cs="Arial"/>
          <w:b/>
          <w:sz w:val="24"/>
          <w:szCs w:val="24"/>
          <w:lang w:eastAsia="fr-FR"/>
        </w:rPr>
        <w:t>de chômeurs inscrits, a annoncé</w:t>
      </w:r>
      <w:r w:rsidRPr="00A74711">
        <w:rPr>
          <w:rFonts w:ascii="Arial" w:eastAsia="Times New Roman" w:hAnsi="Arial" w:cs="Arial"/>
          <w:b/>
          <w:sz w:val="24"/>
          <w:szCs w:val="24"/>
          <w:lang w:eastAsia="fr-FR"/>
        </w:rPr>
        <w:t>,</w:t>
      </w:r>
      <w:r w:rsidR="00FA75AB" w:rsidRPr="00A74711">
        <w:rPr>
          <w:rFonts w:ascii="Arial" w:eastAsia="Times New Roman" w:hAnsi="Arial" w:cs="Arial"/>
          <w:b/>
          <w:sz w:val="24"/>
          <w:szCs w:val="24"/>
          <w:lang w:eastAsia="fr-FR"/>
        </w:rPr>
        <w:t xml:space="preserve"> </w:t>
      </w:r>
      <w:r w:rsidRPr="00A74711">
        <w:rPr>
          <w:rFonts w:ascii="Arial" w:eastAsia="Times New Roman" w:hAnsi="Arial" w:cs="Arial"/>
          <w:b/>
          <w:sz w:val="24"/>
          <w:szCs w:val="24"/>
          <w:lang w:eastAsia="fr-FR"/>
        </w:rPr>
        <w:t>mardi 29 avril, l'Institut national de la statistique (</w:t>
      </w:r>
      <w:hyperlink r:id="rId20" w:tgtFrame="_blank" w:history="1">
        <w:r w:rsidRPr="00A74711">
          <w:rPr>
            <w:rFonts w:ascii="Arial" w:eastAsia="Times New Roman" w:hAnsi="Arial" w:cs="Arial"/>
            <w:b/>
            <w:sz w:val="24"/>
            <w:szCs w:val="24"/>
            <w:lang w:eastAsia="fr-FR"/>
          </w:rPr>
          <w:t>INE</w:t>
        </w:r>
      </w:hyperlink>
      <w:r w:rsidRPr="00A74711">
        <w:rPr>
          <w:rFonts w:ascii="Arial" w:eastAsia="Times New Roman" w:hAnsi="Arial" w:cs="Arial"/>
          <w:b/>
          <w:sz w:val="24"/>
          <w:szCs w:val="24"/>
          <w:lang w:eastAsia="fr-FR"/>
        </w:rPr>
        <w:t>).</w:t>
      </w:r>
    </w:p>
    <w:p w:rsidR="00FC2DBB" w:rsidRDefault="00FC2DBB"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 xml:space="preserve">L'Espagne </w:t>
      </w:r>
      <w:r w:rsidRPr="00A74711">
        <w:rPr>
          <w:rFonts w:ascii="Arial" w:eastAsia="Times New Roman" w:hAnsi="Arial" w:cs="Arial"/>
          <w:b/>
          <w:color w:val="0070C0"/>
          <w:lang w:eastAsia="fr-FR"/>
        </w:rPr>
        <w:t>comptait</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 xml:space="preserve">fin mars 5 933 300 chômeurs, soit 2 300 </w:t>
      </w:r>
      <w:r w:rsidRPr="00A74711">
        <w:rPr>
          <w:rFonts w:ascii="Arial" w:eastAsia="Times New Roman" w:hAnsi="Arial" w:cs="Arial"/>
          <w:b/>
          <w:color w:val="0070C0"/>
          <w:lang w:eastAsia="fr-FR"/>
        </w:rPr>
        <w:t>de moins</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qu'il y a trois mois, ce qui pourrait </w:t>
      </w:r>
      <w:hyperlink r:id="rId21" w:tgtFrame="_blank" w:tooltip="Conjugaison du verbe être" w:history="1">
        <w:r w:rsidRPr="00A74711">
          <w:rPr>
            <w:rFonts w:ascii="Arial" w:eastAsia="Times New Roman" w:hAnsi="Arial" w:cs="Arial"/>
            <w:lang w:eastAsia="fr-FR"/>
          </w:rPr>
          <w:t>être</w:t>
        </w:r>
      </w:hyperlink>
      <w:r w:rsidRPr="00A74711">
        <w:rPr>
          <w:rFonts w:ascii="Arial" w:eastAsia="Times New Roman" w:hAnsi="Arial" w:cs="Arial"/>
          <w:lang w:eastAsia="fr-FR"/>
        </w:rPr>
        <w:t> le signe d'un début de changement de tendance, alors que le pays semble sur la voie de la reprise économique. L'Institut national de la statistique souligne en effet que c'est la première fois, depuis 2005, que le premier trimestre, traditionnellement mauvais en termes d'</w:t>
      </w:r>
      <w:hyperlink r:id="rId22" w:tooltip="Toute l’actualité emploi" w:history="1">
        <w:r w:rsidRPr="00A74711">
          <w:rPr>
            <w:rFonts w:ascii="Arial" w:eastAsia="Times New Roman" w:hAnsi="Arial" w:cs="Arial"/>
            <w:lang w:eastAsia="fr-FR"/>
          </w:rPr>
          <w:t>emploi</w:t>
        </w:r>
      </w:hyperlink>
      <w:r w:rsidRPr="00A74711">
        <w:rPr>
          <w:rFonts w:ascii="Arial" w:eastAsia="Times New Roman" w:hAnsi="Arial" w:cs="Arial"/>
          <w:lang w:eastAsia="fr-FR"/>
        </w:rPr>
        <w:t xml:space="preserve">, enregistre </w:t>
      </w:r>
      <w:r w:rsidRPr="00A74711">
        <w:rPr>
          <w:rFonts w:ascii="Arial" w:eastAsia="Times New Roman" w:hAnsi="Arial" w:cs="Arial"/>
          <w:b/>
          <w:color w:val="0070C0"/>
          <w:lang w:eastAsia="fr-FR"/>
        </w:rPr>
        <w:t>une baisse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du nombre de chômeurs.</w:t>
      </w:r>
    </w:p>
    <w:p w:rsidR="00470DEB" w:rsidRPr="00A74711" w:rsidRDefault="00470DEB" w:rsidP="00A74711">
      <w:pPr>
        <w:shd w:val="clear" w:color="auto" w:fill="FFFFFF"/>
        <w:spacing w:after="0" w:line="315" w:lineRule="atLeast"/>
        <w:rPr>
          <w:rFonts w:ascii="Arial" w:eastAsia="Times New Roman" w:hAnsi="Arial" w:cs="Arial"/>
          <w:lang w:eastAsia="fr-FR"/>
        </w:rPr>
      </w:pPr>
    </w:p>
    <w:p w:rsidR="00FC2DBB" w:rsidRDefault="00FC2DBB" w:rsidP="00A74711">
      <w:pPr>
        <w:shd w:val="clear" w:color="auto" w:fill="FFFFFF"/>
        <w:spacing w:after="0" w:line="315" w:lineRule="atLeast"/>
        <w:rPr>
          <w:rFonts w:ascii="Arial" w:eastAsia="Times New Roman" w:hAnsi="Arial" w:cs="Arial"/>
          <w:b/>
          <w:bCs/>
          <w:lang w:eastAsia="fr-FR"/>
        </w:rPr>
      </w:pPr>
      <w:r w:rsidRPr="00A74711">
        <w:rPr>
          <w:rFonts w:ascii="Arial" w:eastAsia="Times New Roman" w:hAnsi="Arial" w:cs="Arial"/>
          <w:b/>
          <w:bCs/>
          <w:lang w:eastAsia="fr-FR"/>
        </w:rPr>
        <w:t>55,5 % DE CHÔMEURS CHEZ LES MOINS DE 25 ANS</w:t>
      </w:r>
    </w:p>
    <w:p w:rsidR="00470DEB" w:rsidRPr="00A74711" w:rsidRDefault="00470DEB" w:rsidP="00A74711">
      <w:pPr>
        <w:shd w:val="clear" w:color="auto" w:fill="FFFFFF"/>
        <w:spacing w:after="0" w:line="315" w:lineRule="atLeast"/>
        <w:rPr>
          <w:rFonts w:ascii="Arial" w:eastAsia="Times New Roman" w:hAnsi="Arial" w:cs="Arial"/>
          <w:lang w:eastAsia="fr-FR"/>
        </w:rPr>
      </w:pPr>
    </w:p>
    <w:p w:rsidR="00FC2DBB" w:rsidRPr="00A74711" w:rsidRDefault="00FC2DBB"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Mais, dans ce pays qui voit</w:t>
      </w:r>
      <w:hyperlink r:id="rId23" w:history="1">
        <w:r w:rsidRPr="00A74711">
          <w:rPr>
            <w:rFonts w:ascii="Arial" w:eastAsia="Times New Roman" w:hAnsi="Arial" w:cs="Arial"/>
            <w:lang w:eastAsia="fr-FR"/>
          </w:rPr>
          <w:t xml:space="preserve"> son nombre d'habitants </w:t>
        </w:r>
        <w:r w:rsidRPr="00A74711">
          <w:rPr>
            <w:rFonts w:ascii="Arial" w:eastAsia="Times New Roman" w:hAnsi="Arial" w:cs="Arial"/>
            <w:b/>
            <w:color w:val="0070C0"/>
            <w:lang w:eastAsia="fr-FR"/>
          </w:rPr>
          <w:t>diminuer</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depuis deux ans</w:t>
        </w:r>
      </w:hyperlink>
      <w:r w:rsidRPr="00A74711">
        <w:rPr>
          <w:rFonts w:ascii="Arial" w:eastAsia="Times New Roman" w:hAnsi="Arial" w:cs="Arial"/>
          <w:lang w:eastAsia="fr-FR"/>
        </w:rPr>
        <w:t xml:space="preserve">, avec le départ de nombreux résidents étrangers, </w:t>
      </w:r>
      <w:r w:rsidRPr="00A74711">
        <w:rPr>
          <w:rFonts w:ascii="Arial" w:eastAsia="Times New Roman" w:hAnsi="Arial" w:cs="Arial"/>
          <w:b/>
          <w:color w:val="0070C0"/>
          <w:lang w:eastAsia="fr-FR"/>
        </w:rPr>
        <w:t>la chute de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la population active (187 000 personnes en moins) fait </w:t>
      </w:r>
      <w:hyperlink r:id="rId24" w:tgtFrame="_blank" w:tooltip="Conjugaison du verbe augmenter" w:history="1">
        <w:r w:rsidRPr="00A74711">
          <w:rPr>
            <w:rFonts w:ascii="Arial" w:eastAsia="Times New Roman" w:hAnsi="Arial" w:cs="Arial"/>
            <w:lang w:eastAsia="fr-FR"/>
          </w:rPr>
          <w:t>augmenter</w:t>
        </w:r>
      </w:hyperlink>
      <w:r w:rsidRPr="00A74711">
        <w:rPr>
          <w:rFonts w:ascii="Arial" w:eastAsia="Times New Roman" w:hAnsi="Arial" w:cs="Arial"/>
          <w:lang w:eastAsia="fr-FR"/>
        </w:rPr>
        <w:t xml:space="preserve"> mécaniquement le taux de chômage, qui </w:t>
      </w:r>
      <w:r w:rsidRPr="00A74711">
        <w:rPr>
          <w:rFonts w:ascii="Arial" w:eastAsia="Times New Roman" w:hAnsi="Arial" w:cs="Arial"/>
          <w:b/>
          <w:color w:val="0070C0"/>
          <w:lang w:eastAsia="fr-FR"/>
        </w:rPr>
        <w:t>passe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 xml:space="preserve">ainsi </w:t>
      </w:r>
      <w:r w:rsidRPr="00A74711">
        <w:rPr>
          <w:rFonts w:ascii="Arial" w:eastAsia="Times New Roman" w:hAnsi="Arial" w:cs="Arial"/>
          <w:b/>
          <w:color w:val="0070C0"/>
          <w:lang w:eastAsia="fr-FR"/>
        </w:rPr>
        <w:t>de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 xml:space="preserve">25,73 % fin décembre </w:t>
      </w:r>
      <w:r w:rsidRPr="00A74711">
        <w:rPr>
          <w:rFonts w:ascii="Arial" w:eastAsia="Times New Roman" w:hAnsi="Arial" w:cs="Arial"/>
          <w:b/>
          <w:color w:val="0070C0"/>
          <w:lang w:eastAsia="fr-FR"/>
        </w:rPr>
        <w:t>à</w:t>
      </w:r>
      <w:r w:rsidRPr="00A74711">
        <w:rPr>
          <w:rFonts w:ascii="Arial" w:eastAsia="Times New Roman" w:hAnsi="Arial" w:cs="Arial"/>
          <w:lang w:eastAsia="fr-FR"/>
        </w:rPr>
        <w:t xml:space="preserve"> 25,93 % fin mars.</w:t>
      </w:r>
    </w:p>
    <w:p w:rsidR="00FC2DBB" w:rsidRPr="00A74711" w:rsidRDefault="00FC2DBB"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La situation reste dramatique pour les moins de 25 ans, les plus touchés par le chômage avec un taux de 55,5 %, tandis que près de 2 millions de foyers en Espagne ont tous leurs membres actifs en recherche d'emploi.</w:t>
      </w:r>
    </w:p>
    <w:p w:rsidR="00FC2DBB" w:rsidRDefault="00FC2DBB" w:rsidP="00A74711">
      <w:pPr>
        <w:shd w:val="clear" w:color="auto" w:fill="FFFFFF"/>
        <w:spacing w:after="0" w:line="315" w:lineRule="atLeast"/>
        <w:rPr>
          <w:rFonts w:ascii="Arial" w:eastAsia="Times New Roman" w:hAnsi="Arial" w:cs="Arial"/>
          <w:b/>
          <w:color w:val="0070C0"/>
          <w:lang w:eastAsia="fr-FR"/>
        </w:rPr>
      </w:pPr>
      <w:r w:rsidRPr="00A74711">
        <w:rPr>
          <w:rFonts w:ascii="Arial" w:eastAsia="Times New Roman" w:hAnsi="Arial" w:cs="Arial"/>
          <w:lang w:eastAsia="fr-FR"/>
        </w:rPr>
        <w:t>Aucune des 17 régions d'Espagne n'affiche un taux de chômage inférieur à 17 %, et parmi elles l'Andalousie, avec 34,94 %, les îles Canaries, avec 32,55 %, et l'</w:t>
      </w:r>
      <w:r w:rsidR="00FA75AB" w:rsidRPr="00A74711">
        <w:rPr>
          <w:rFonts w:ascii="Arial" w:eastAsia="Times New Roman" w:hAnsi="Arial" w:cs="Arial"/>
          <w:lang w:eastAsia="fr-FR"/>
        </w:rPr>
        <w:t>Estrémadure</w:t>
      </w:r>
      <w:r w:rsidRPr="00A74711">
        <w:rPr>
          <w:rFonts w:ascii="Arial" w:eastAsia="Times New Roman" w:hAnsi="Arial" w:cs="Arial"/>
          <w:lang w:eastAsia="fr-FR"/>
        </w:rPr>
        <w:t xml:space="preserve">, avec 32,14 %, sont celles qui en souffrent </w:t>
      </w:r>
      <w:r w:rsidRPr="00A74711">
        <w:rPr>
          <w:rFonts w:ascii="Arial" w:eastAsia="Times New Roman" w:hAnsi="Arial" w:cs="Arial"/>
          <w:b/>
          <w:color w:val="0070C0"/>
          <w:lang w:eastAsia="fr-FR"/>
        </w:rPr>
        <w:t>le plus.</w:t>
      </w: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181E70" w:rsidRDefault="00181E70">
      <w:r>
        <w:br w:type="page"/>
      </w:r>
    </w:p>
    <w:p w:rsidR="007B2651" w:rsidRPr="00181E70" w:rsidRDefault="007B2651" w:rsidP="007B2651">
      <w:pPr>
        <w:rPr>
          <w:rFonts w:ascii="Arial" w:hAnsi="Arial" w:cs="Arial"/>
          <w:b/>
        </w:rPr>
      </w:pPr>
      <w:r w:rsidRPr="00181E70">
        <w:rPr>
          <w:rFonts w:ascii="Arial" w:hAnsi="Arial" w:cs="Arial"/>
          <w:b/>
        </w:rPr>
        <w:lastRenderedPageBreak/>
        <w:t xml:space="preserve">Exercice : </w:t>
      </w:r>
      <w:r w:rsidRPr="00181E70">
        <w:rPr>
          <w:rFonts w:ascii="Arial" w:hAnsi="Arial" w:cs="Arial"/>
          <w:b/>
        </w:rPr>
        <w:t>Réutilisez le vocabulaire suivant pour décrire la courbe du chômage en Europe :</w:t>
      </w:r>
    </w:p>
    <w:p w:rsidR="007B2651" w:rsidRPr="00181E70" w:rsidRDefault="007B2651" w:rsidP="002C55D1">
      <w:pPr>
        <w:spacing w:after="0"/>
        <w:ind w:left="1416"/>
        <w:rPr>
          <w:rFonts w:ascii="Arial" w:eastAsia="Times New Roman" w:hAnsi="Arial" w:cs="Arial"/>
          <w:i/>
          <w:lang w:eastAsia="fr-FR"/>
        </w:rPr>
      </w:pPr>
      <w:proofErr w:type="gramStart"/>
      <w:r w:rsidRPr="00181E70">
        <w:rPr>
          <w:rFonts w:ascii="Arial" w:eastAsia="Times New Roman" w:hAnsi="Arial" w:cs="Arial"/>
          <w:i/>
          <w:lang w:eastAsia="fr-FR"/>
        </w:rPr>
        <w:t>augmenter</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r w:rsidRPr="00181E70">
        <w:rPr>
          <w:rFonts w:ascii="Arial" w:eastAsia="Times New Roman" w:hAnsi="Arial" w:cs="Arial"/>
          <w:i/>
          <w:lang w:eastAsia="fr-FR"/>
        </w:rPr>
        <w:tab/>
        <w:t>le plus.</w:t>
      </w:r>
      <w:r w:rsidRPr="00181E70">
        <w:rPr>
          <w:rFonts w:ascii="Arial" w:eastAsia="Times New Roman" w:hAnsi="Arial" w:cs="Arial"/>
          <w:i/>
          <w:lang w:eastAsia="fr-FR"/>
        </w:rPr>
        <w:tab/>
      </w:r>
      <w:r w:rsidRPr="00181E70">
        <w:rPr>
          <w:rFonts w:ascii="Arial" w:eastAsia="Times New Roman" w:hAnsi="Arial" w:cs="Arial"/>
          <w:i/>
          <w:lang w:eastAsia="fr-FR"/>
        </w:rPr>
        <w:tab/>
      </w:r>
      <w:proofErr w:type="gramStart"/>
      <w:r w:rsidRPr="00181E70">
        <w:rPr>
          <w:rFonts w:ascii="Arial" w:eastAsia="Times New Roman" w:hAnsi="Arial" w:cs="Arial"/>
          <w:i/>
          <w:lang w:eastAsia="fr-FR"/>
        </w:rPr>
        <w:t>moins</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r w:rsidRPr="00181E70">
        <w:rPr>
          <w:rFonts w:ascii="Arial" w:eastAsia="Times New Roman" w:hAnsi="Arial" w:cs="Arial"/>
          <w:i/>
          <w:lang w:eastAsia="fr-FR"/>
        </w:rPr>
        <w:tab/>
      </w:r>
      <w:hyperlink r:id="rId25" w:tgtFrame="_blank" w:tooltip="Conjugaison du verbe atteindre" w:history="1">
        <w:r w:rsidRPr="00181E70">
          <w:rPr>
            <w:rFonts w:ascii="Arial" w:eastAsia="Times New Roman" w:hAnsi="Arial" w:cs="Arial"/>
            <w:i/>
            <w:lang w:eastAsia="fr-FR"/>
          </w:rPr>
          <w:t>atteindre</w:t>
        </w:r>
      </w:hyperlink>
      <w:r w:rsidRPr="00181E70">
        <w:rPr>
          <w:rFonts w:ascii="Arial" w:eastAsia="Times New Roman" w:hAnsi="Arial" w:cs="Arial"/>
          <w:i/>
          <w:lang w:eastAsia="fr-FR"/>
        </w:rPr>
        <w:t> </w:t>
      </w:r>
      <w:r w:rsidRPr="00181E70">
        <w:rPr>
          <w:rFonts w:ascii="Arial" w:eastAsia="Times New Roman" w:hAnsi="Arial" w:cs="Arial"/>
          <w:i/>
          <w:lang w:eastAsia="fr-FR"/>
        </w:rPr>
        <w:tab/>
      </w:r>
      <w:r w:rsidRPr="00181E70">
        <w:rPr>
          <w:rFonts w:ascii="Arial" w:eastAsia="Times New Roman" w:hAnsi="Arial" w:cs="Arial"/>
          <w:i/>
          <w:lang w:eastAsia="fr-FR"/>
        </w:rPr>
        <w:t>compter</w:t>
      </w:r>
      <w:r w:rsidRPr="00181E70">
        <w:rPr>
          <w:rFonts w:ascii="Arial" w:eastAsia="Times New Roman" w:hAnsi="Arial" w:cs="Arial"/>
          <w:i/>
          <w:lang w:eastAsia="fr-FR"/>
        </w:rPr>
        <w:t xml:space="preserve"> </w:t>
      </w:r>
    </w:p>
    <w:p w:rsidR="007B2651" w:rsidRPr="00181E70" w:rsidRDefault="007B2651" w:rsidP="002C55D1">
      <w:pPr>
        <w:spacing w:after="0"/>
        <w:ind w:left="1416"/>
        <w:rPr>
          <w:rFonts w:ascii="Arial" w:hAnsi="Arial" w:cs="Arial"/>
          <w:i/>
        </w:rPr>
      </w:pPr>
      <w:proofErr w:type="gramStart"/>
      <w:r w:rsidRPr="00181E70">
        <w:rPr>
          <w:rFonts w:ascii="Arial" w:eastAsia="Times New Roman" w:hAnsi="Arial" w:cs="Arial"/>
          <w:i/>
          <w:lang w:eastAsia="fr-FR"/>
        </w:rPr>
        <w:t>passe</w:t>
      </w:r>
      <w:r w:rsidRPr="00181E70">
        <w:rPr>
          <w:rFonts w:ascii="Arial" w:eastAsia="Times New Roman" w:hAnsi="Arial" w:cs="Arial"/>
          <w:i/>
          <w:lang w:eastAsia="fr-FR"/>
        </w:rPr>
        <w:t>r</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r w:rsidR="002C55D1">
        <w:rPr>
          <w:rFonts w:ascii="Arial" w:hAnsi="Arial" w:cs="Arial"/>
          <w:i/>
          <w:lang w:eastAsia="fr-FR"/>
        </w:rPr>
        <w:t xml:space="preserve">diminuer </w:t>
      </w:r>
      <w:r w:rsidR="002C55D1">
        <w:rPr>
          <w:rFonts w:ascii="Arial" w:hAnsi="Arial" w:cs="Arial"/>
          <w:i/>
          <w:lang w:eastAsia="fr-FR"/>
        </w:rPr>
        <w:tab/>
      </w:r>
      <w:r w:rsidRPr="00181E70">
        <w:rPr>
          <w:rFonts w:ascii="Arial" w:eastAsia="Times New Roman" w:hAnsi="Arial" w:cs="Arial"/>
          <w:i/>
          <w:lang w:eastAsia="fr-FR"/>
        </w:rPr>
        <w:t>baisse</w:t>
      </w:r>
      <w:r w:rsidRPr="00181E70">
        <w:rPr>
          <w:rFonts w:ascii="Arial" w:eastAsia="Times New Roman" w:hAnsi="Arial" w:cs="Arial"/>
          <w:i/>
          <w:lang w:eastAsia="fr-FR"/>
        </w:rPr>
        <w:t>r</w:t>
      </w:r>
      <w:r w:rsidRPr="00181E70">
        <w:rPr>
          <w:rFonts w:ascii="Arial" w:eastAsia="Times New Roman" w:hAnsi="Arial" w:cs="Arial"/>
          <w:i/>
          <w:lang w:eastAsia="fr-FR"/>
        </w:rPr>
        <w:t xml:space="preserve"> </w:t>
      </w:r>
      <w:r w:rsidRPr="00181E70">
        <w:rPr>
          <w:rFonts w:ascii="Arial" w:eastAsia="Times New Roman" w:hAnsi="Arial" w:cs="Arial"/>
          <w:i/>
          <w:lang w:eastAsia="fr-FR"/>
        </w:rPr>
        <w:tab/>
        <w:t xml:space="preserve">la chute de </w:t>
      </w:r>
      <w:r w:rsidRPr="00181E70">
        <w:rPr>
          <w:rFonts w:ascii="Arial" w:eastAsia="Times New Roman" w:hAnsi="Arial" w:cs="Arial"/>
          <w:i/>
          <w:lang w:eastAsia="fr-FR"/>
        </w:rPr>
        <w:tab/>
      </w:r>
      <w:r w:rsidRPr="00181E70">
        <w:rPr>
          <w:rFonts w:ascii="Arial" w:eastAsia="Times New Roman" w:hAnsi="Arial" w:cs="Arial"/>
          <w:i/>
          <w:lang w:eastAsia="fr-FR"/>
        </w:rPr>
        <w:tab/>
        <w:t xml:space="preserve"> </w:t>
      </w:r>
    </w:p>
    <w:p w:rsidR="007B2651" w:rsidRPr="00181E70" w:rsidRDefault="007B2651" w:rsidP="00A74711">
      <w:pPr>
        <w:shd w:val="clear" w:color="auto" w:fill="FFFFFF"/>
        <w:spacing w:after="0" w:line="315" w:lineRule="atLeast"/>
        <w:rPr>
          <w:rFonts w:ascii="Arial" w:eastAsia="Times New Roman" w:hAnsi="Arial" w:cs="Arial"/>
          <w:b/>
          <w:color w:val="0070C0"/>
          <w:lang w:eastAsia="fr-FR"/>
        </w:rPr>
      </w:pPr>
    </w:p>
    <w:p w:rsidR="00C74CB0" w:rsidRPr="00FC2DBB" w:rsidRDefault="00A74711" w:rsidP="00A74711">
      <w:pPr>
        <w:shd w:val="clear" w:color="auto" w:fill="FFFFFF"/>
        <w:spacing w:before="225" w:after="225" w:line="315" w:lineRule="atLeast"/>
        <w:jc w:val="center"/>
        <w:rPr>
          <w:rFonts w:ascii="Arial" w:eastAsia="Times New Roman" w:hAnsi="Arial" w:cs="Arial"/>
          <w:lang w:eastAsia="fr-FR"/>
        </w:rPr>
      </w:pPr>
      <w:r>
        <w:rPr>
          <w:noProof/>
          <w:lang w:eastAsia="fr-FR"/>
        </w:rPr>
        <w:drawing>
          <wp:inline distT="0" distB="0" distL="0" distR="0" wp14:anchorId="2D528F0E" wp14:editId="5346E447">
            <wp:extent cx="4619625" cy="3099196"/>
            <wp:effectExtent l="0" t="0" r="0" b="6350"/>
            <wp:docPr id="5" name="Imagen 5" descr="http://idata.over-blog.com/0/30/47/61/Images-200-400/270_taux-chomage-jeunes-europe-lo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ata.over-blog.com/0/30/47/61/Images-200-400/270_taux-chomage-jeunes-europe-long-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20559" cy="3099822"/>
                    </a:xfrm>
                    <a:prstGeom prst="rect">
                      <a:avLst/>
                    </a:prstGeom>
                    <a:noFill/>
                    <a:ln>
                      <a:noFill/>
                    </a:ln>
                  </pic:spPr>
                </pic:pic>
              </a:graphicData>
            </a:graphic>
          </wp:inline>
        </w:drawing>
      </w:r>
    </w:p>
    <w:p w:rsidR="00FC2DBB" w:rsidRPr="00EC3668" w:rsidRDefault="00FC2DBB" w:rsidP="00EC3668">
      <w:pPr>
        <w:spacing w:line="360" w:lineRule="auto"/>
        <w:rPr>
          <w:rFonts w:ascii="Arial" w:hAnsi="Arial" w:cs="Arial"/>
        </w:rPr>
      </w:pPr>
    </w:p>
    <w:p w:rsidR="007B2651" w:rsidRPr="00EC3668" w:rsidRDefault="007B2651" w:rsidP="00EC3668">
      <w:pPr>
        <w:spacing w:line="360" w:lineRule="auto"/>
        <w:jc w:val="center"/>
        <w:rPr>
          <w:rFonts w:ascii="Arial" w:hAnsi="Arial" w:cs="Arial"/>
          <w:b/>
          <w:color w:val="0070C0"/>
        </w:rPr>
      </w:pPr>
      <w:r w:rsidRPr="00EC3668">
        <w:rPr>
          <w:rFonts w:ascii="Arial" w:hAnsi="Arial" w:cs="Arial"/>
          <w:b/>
          <w:color w:val="0070C0"/>
        </w:rPr>
        <w:t>EXEMPLE DE CORRECTION</w:t>
      </w:r>
    </w:p>
    <w:p w:rsidR="00A74711" w:rsidRPr="00EC3668" w:rsidRDefault="00A74711" w:rsidP="00EC3668">
      <w:pPr>
        <w:spacing w:line="360" w:lineRule="auto"/>
        <w:rPr>
          <w:rFonts w:ascii="Arial" w:hAnsi="Arial" w:cs="Arial"/>
        </w:rPr>
      </w:pPr>
      <w:r w:rsidRPr="00EC3668">
        <w:rPr>
          <w:rFonts w:ascii="Arial" w:hAnsi="Arial" w:cs="Arial"/>
        </w:rPr>
        <w:t xml:space="preserve">Le chômage des jeunes a très fortement </w:t>
      </w:r>
      <w:r w:rsidRPr="00EC3668">
        <w:rPr>
          <w:rFonts w:ascii="Arial" w:hAnsi="Arial" w:cs="Arial"/>
          <w:b/>
          <w:color w:val="0070C0"/>
        </w:rPr>
        <w:t>augmenté</w:t>
      </w:r>
      <w:r w:rsidRPr="00EC3668">
        <w:rPr>
          <w:rFonts w:ascii="Arial" w:hAnsi="Arial" w:cs="Arial"/>
          <w:color w:val="0070C0"/>
        </w:rPr>
        <w:t xml:space="preserve"> </w:t>
      </w:r>
      <w:r w:rsidRPr="00EC3668">
        <w:rPr>
          <w:rFonts w:ascii="Arial" w:hAnsi="Arial" w:cs="Arial"/>
        </w:rPr>
        <w:t>depuis 2007, date à laquelle a commencé la crise.</w:t>
      </w:r>
      <w:r w:rsidRPr="00EC3668">
        <w:rPr>
          <w:rFonts w:ascii="Arial" w:hAnsi="Arial" w:cs="Arial"/>
        </w:rPr>
        <w:t xml:space="preserve"> </w:t>
      </w:r>
    </w:p>
    <w:p w:rsidR="00A74711" w:rsidRPr="00EC3668" w:rsidRDefault="00A74711" w:rsidP="00EC3668">
      <w:pPr>
        <w:spacing w:line="360" w:lineRule="auto"/>
        <w:rPr>
          <w:rFonts w:ascii="Arial" w:hAnsi="Arial" w:cs="Arial"/>
        </w:rPr>
      </w:pPr>
      <w:r w:rsidRPr="00EC3668">
        <w:rPr>
          <w:rFonts w:ascii="Arial" w:hAnsi="Arial" w:cs="Arial"/>
        </w:rPr>
        <w:t xml:space="preserve">Jusqu’en 1998, la Grèce </w:t>
      </w:r>
      <w:r w:rsidRPr="00EC3668">
        <w:rPr>
          <w:rFonts w:ascii="Arial" w:hAnsi="Arial" w:cs="Arial"/>
          <w:b/>
          <w:color w:val="0070C0"/>
        </w:rPr>
        <w:t>comptait</w:t>
      </w:r>
      <w:r w:rsidRPr="00EC3668">
        <w:rPr>
          <w:rFonts w:ascii="Arial" w:hAnsi="Arial" w:cs="Arial"/>
          <w:color w:val="0070C0"/>
        </w:rPr>
        <w:t xml:space="preserve"> </w:t>
      </w:r>
      <w:r w:rsidRPr="00EC3668">
        <w:rPr>
          <w:rFonts w:ascii="Arial" w:hAnsi="Arial" w:cs="Arial"/>
        </w:rPr>
        <w:t>moins de 10%  de chômeurs. A cette époque-là,  le chômage des jeunes en France oscillait déjà entre les 20% et les 30%. Et en Espagne le miracle des jeux O</w:t>
      </w:r>
      <w:r w:rsidR="007B1758" w:rsidRPr="00EC3668">
        <w:rPr>
          <w:rFonts w:ascii="Arial" w:hAnsi="Arial" w:cs="Arial"/>
        </w:rPr>
        <w:t xml:space="preserve">lympiques faisait que le chômage </w:t>
      </w:r>
      <w:r w:rsidRPr="00EC3668">
        <w:rPr>
          <w:rFonts w:ascii="Arial" w:hAnsi="Arial" w:cs="Arial"/>
        </w:rPr>
        <w:t xml:space="preserve"> avait </w:t>
      </w:r>
      <w:r w:rsidR="007B2651" w:rsidRPr="00EC3668">
        <w:rPr>
          <w:rFonts w:ascii="Arial" w:hAnsi="Arial" w:cs="Arial"/>
          <w:b/>
          <w:color w:val="0070C0"/>
        </w:rPr>
        <w:t xml:space="preserve">diminué, passant de </w:t>
      </w:r>
      <w:r w:rsidR="007B2651" w:rsidRPr="00EC3668">
        <w:rPr>
          <w:rFonts w:ascii="Arial" w:hAnsi="Arial" w:cs="Arial"/>
          <w:color w:val="0070C0"/>
        </w:rPr>
        <w:t xml:space="preserve"> </w:t>
      </w:r>
      <w:r w:rsidRPr="00EC3668">
        <w:rPr>
          <w:rFonts w:ascii="Arial" w:hAnsi="Arial" w:cs="Arial"/>
        </w:rPr>
        <w:t xml:space="preserve">de plus de 40% à </w:t>
      </w:r>
      <w:r w:rsidRPr="00EC3668">
        <w:rPr>
          <w:rFonts w:ascii="Arial" w:hAnsi="Arial" w:cs="Arial"/>
          <w:b/>
          <w:color w:val="0070C0"/>
        </w:rPr>
        <w:t>moins</w:t>
      </w:r>
      <w:r w:rsidRPr="00EC3668">
        <w:rPr>
          <w:rFonts w:ascii="Arial" w:hAnsi="Arial" w:cs="Arial"/>
          <w:color w:val="0070C0"/>
        </w:rPr>
        <w:t xml:space="preserve"> </w:t>
      </w:r>
      <w:r w:rsidRPr="00EC3668">
        <w:rPr>
          <w:rFonts w:ascii="Arial" w:hAnsi="Arial" w:cs="Arial"/>
        </w:rPr>
        <w:t>de 30%.</w:t>
      </w:r>
    </w:p>
    <w:p w:rsidR="00A74711" w:rsidRPr="00EC3668" w:rsidRDefault="00A74711" w:rsidP="00EC3668">
      <w:pPr>
        <w:spacing w:line="360" w:lineRule="auto"/>
        <w:rPr>
          <w:rFonts w:ascii="Arial" w:hAnsi="Arial" w:cs="Arial"/>
        </w:rPr>
      </w:pPr>
      <w:r w:rsidRPr="00EC3668">
        <w:rPr>
          <w:rFonts w:ascii="Arial" w:hAnsi="Arial" w:cs="Arial"/>
        </w:rPr>
        <w:t xml:space="preserve">Mais alors qu’en Espagne il a subitement </w:t>
      </w:r>
      <w:r w:rsidRPr="00EC3668">
        <w:rPr>
          <w:rFonts w:ascii="Arial" w:hAnsi="Arial" w:cs="Arial"/>
          <w:b/>
          <w:color w:val="0070C0"/>
        </w:rPr>
        <w:t>augmenté</w:t>
      </w:r>
      <w:r w:rsidRPr="00EC3668">
        <w:rPr>
          <w:rFonts w:ascii="Arial" w:hAnsi="Arial" w:cs="Arial"/>
          <w:color w:val="0070C0"/>
        </w:rPr>
        <w:t xml:space="preserve"> </w:t>
      </w:r>
      <w:r w:rsidRPr="00EC3668">
        <w:rPr>
          <w:rFonts w:ascii="Arial" w:hAnsi="Arial" w:cs="Arial"/>
        </w:rPr>
        <w:t xml:space="preserve">en 1998, il a légèrement </w:t>
      </w:r>
      <w:r w:rsidRPr="00EC3668">
        <w:rPr>
          <w:rFonts w:ascii="Arial" w:hAnsi="Arial" w:cs="Arial"/>
          <w:b/>
          <w:color w:val="0070C0"/>
        </w:rPr>
        <w:t>baissé</w:t>
      </w:r>
      <w:r w:rsidRPr="00EC3668">
        <w:rPr>
          <w:rFonts w:ascii="Arial" w:hAnsi="Arial" w:cs="Arial"/>
          <w:color w:val="0070C0"/>
        </w:rPr>
        <w:t xml:space="preserve"> </w:t>
      </w:r>
      <w:r w:rsidRPr="00EC3668">
        <w:rPr>
          <w:rFonts w:ascii="Arial" w:hAnsi="Arial" w:cs="Arial"/>
        </w:rPr>
        <w:t>en France</w:t>
      </w:r>
    </w:p>
    <w:p w:rsidR="00A74711" w:rsidRPr="00EC3668" w:rsidRDefault="00A74711" w:rsidP="00EC3668">
      <w:pPr>
        <w:spacing w:line="360" w:lineRule="auto"/>
        <w:rPr>
          <w:rFonts w:ascii="Arial" w:hAnsi="Arial" w:cs="Arial"/>
        </w:rPr>
      </w:pPr>
      <w:r w:rsidRPr="00EC3668">
        <w:rPr>
          <w:rFonts w:ascii="Arial" w:hAnsi="Arial" w:cs="Arial"/>
        </w:rPr>
        <w:t xml:space="preserve">C’est en Grèce que le taux de chômage chez les jeunes est </w:t>
      </w:r>
      <w:r w:rsidRPr="00EC3668">
        <w:rPr>
          <w:rFonts w:ascii="Arial" w:hAnsi="Arial" w:cs="Arial"/>
          <w:b/>
          <w:color w:val="0070C0"/>
        </w:rPr>
        <w:t>le plus</w:t>
      </w:r>
      <w:r w:rsidRPr="00EC3668">
        <w:rPr>
          <w:rFonts w:ascii="Arial" w:hAnsi="Arial" w:cs="Arial"/>
          <w:color w:val="0070C0"/>
        </w:rPr>
        <w:t xml:space="preserve"> </w:t>
      </w:r>
      <w:r w:rsidRPr="00EC3668">
        <w:rPr>
          <w:rFonts w:ascii="Arial" w:hAnsi="Arial" w:cs="Arial"/>
        </w:rPr>
        <w:t xml:space="preserve">élevé.  Mais l’Espagne ne va guère mieux puisqu’il </w:t>
      </w:r>
      <w:r w:rsidRPr="00EC3668">
        <w:rPr>
          <w:rFonts w:ascii="Arial" w:hAnsi="Arial" w:cs="Arial"/>
          <w:b/>
          <w:color w:val="0070C0"/>
        </w:rPr>
        <w:t>atteint</w:t>
      </w:r>
      <w:r w:rsidRPr="00EC3668">
        <w:rPr>
          <w:rFonts w:ascii="Arial" w:hAnsi="Arial" w:cs="Arial"/>
          <w:color w:val="0070C0"/>
        </w:rPr>
        <w:t xml:space="preserve"> </w:t>
      </w:r>
      <w:r w:rsidRPr="00EC3668">
        <w:rPr>
          <w:rFonts w:ascii="Arial" w:hAnsi="Arial" w:cs="Arial"/>
        </w:rPr>
        <w:t xml:space="preserve">56% de la population des jeunes en Espagne. </w:t>
      </w:r>
    </w:p>
    <w:p w:rsidR="00A74711" w:rsidRPr="00EC3668" w:rsidRDefault="007B2651" w:rsidP="00EC3668">
      <w:pPr>
        <w:spacing w:line="360" w:lineRule="auto"/>
        <w:rPr>
          <w:rFonts w:ascii="Arial" w:hAnsi="Arial" w:cs="Arial"/>
        </w:rPr>
      </w:pPr>
      <w:r w:rsidRPr="00EC3668">
        <w:rPr>
          <w:rFonts w:ascii="Arial" w:hAnsi="Arial" w:cs="Arial"/>
          <w:b/>
          <w:color w:val="0070C0"/>
        </w:rPr>
        <w:t xml:space="preserve">La chute du </w:t>
      </w:r>
      <w:r w:rsidRPr="00EC3668">
        <w:rPr>
          <w:rFonts w:ascii="Arial" w:hAnsi="Arial" w:cs="Arial"/>
        </w:rPr>
        <w:t>nombre de chômeurs n’a pas l’air d’être à l’ordre du jour.</w:t>
      </w:r>
    </w:p>
    <w:sectPr w:rsidR="00A74711" w:rsidRPr="00EC3668"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DBB"/>
    <w:rsid w:val="00136EA2"/>
    <w:rsid w:val="00181E70"/>
    <w:rsid w:val="002C55D1"/>
    <w:rsid w:val="00470DEB"/>
    <w:rsid w:val="004923DB"/>
    <w:rsid w:val="005C42C3"/>
    <w:rsid w:val="007B1758"/>
    <w:rsid w:val="007B2651"/>
    <w:rsid w:val="008135A2"/>
    <w:rsid w:val="00861A2A"/>
    <w:rsid w:val="008F3AC4"/>
    <w:rsid w:val="00A74711"/>
    <w:rsid w:val="00B11F4A"/>
    <w:rsid w:val="00C74CB0"/>
    <w:rsid w:val="00E07480"/>
    <w:rsid w:val="00EC3668"/>
    <w:rsid w:val="00FA75AB"/>
    <w:rsid w:val="00FC2D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1">
    <w:name w:val="heading 1"/>
    <w:basedOn w:val="Normal"/>
    <w:link w:val="Ttulo1Car"/>
    <w:uiPriority w:val="9"/>
    <w:qFormat/>
    <w:rsid w:val="00FC2D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FC2DBB"/>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DBB"/>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FC2DBB"/>
    <w:rPr>
      <w:rFonts w:ascii="Times New Roman" w:eastAsia="Times New Roman" w:hAnsi="Times New Roman" w:cs="Times New Roman"/>
      <w:b/>
      <w:bCs/>
      <w:sz w:val="36"/>
      <w:szCs w:val="36"/>
      <w:lang w:val="fr-FR" w:eastAsia="fr-FR"/>
    </w:rPr>
  </w:style>
  <w:style w:type="paragraph" w:customStyle="1" w:styleId="blocsignature">
    <w:name w:val="bloc_signatur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FC2DBB"/>
  </w:style>
  <w:style w:type="character" w:customStyle="1" w:styleId="btabo">
    <w:name w:val="bt_abo"/>
    <w:basedOn w:val="Fuentedeprrafopredeter"/>
    <w:rsid w:val="00FC2DBB"/>
  </w:style>
  <w:style w:type="character" w:styleId="Hipervnculo">
    <w:name w:val="Hyperlink"/>
    <w:basedOn w:val="Fuentedeprrafopredeter"/>
    <w:uiPriority w:val="99"/>
    <w:semiHidden/>
    <w:unhideWhenUsed/>
    <w:rsid w:val="00FC2DBB"/>
    <w:rPr>
      <w:color w:val="0000FF"/>
      <w:u w:val="single"/>
    </w:rPr>
  </w:style>
  <w:style w:type="character" w:customStyle="1" w:styleId="classer">
    <w:name w:val="classer"/>
    <w:basedOn w:val="Fuentedeprrafopredeter"/>
    <w:rsid w:val="00FC2DBB"/>
  </w:style>
  <w:style w:type="paragraph" w:customStyle="1" w:styleId="partage">
    <w:name w:val="partag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acebook">
    <w:name w:val="facebook"/>
    <w:basedOn w:val="Fuentedeprrafopredeter"/>
    <w:rsid w:val="00FC2DBB"/>
  </w:style>
  <w:style w:type="character" w:customStyle="1" w:styleId="twitter">
    <w:name w:val="twitter"/>
    <w:basedOn w:val="Fuentedeprrafopredeter"/>
    <w:rsid w:val="00FC2DBB"/>
  </w:style>
  <w:style w:type="character" w:customStyle="1" w:styleId="google-plus">
    <w:name w:val="google-plus"/>
    <w:basedOn w:val="Fuentedeprrafopredeter"/>
    <w:rsid w:val="00FC2DBB"/>
  </w:style>
  <w:style w:type="character" w:customStyle="1" w:styleId="linkedin">
    <w:name w:val="linkedin"/>
    <w:basedOn w:val="Fuentedeprrafopredeter"/>
    <w:rsid w:val="00FC2DBB"/>
  </w:style>
  <w:style w:type="character" w:customStyle="1" w:styleId="pinterest">
    <w:name w:val="pinterest"/>
    <w:basedOn w:val="Fuentedeprrafopredeter"/>
    <w:rsid w:val="00FC2DBB"/>
  </w:style>
  <w:style w:type="paragraph" w:styleId="NormalWeb">
    <w:name w:val="Normal (Web)"/>
    <w:basedOn w:val="Normal"/>
    <w:uiPriority w:val="99"/>
    <w:semiHidden/>
    <w:unhideWhenUsed/>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FC2DBB"/>
    <w:rPr>
      <w:b/>
      <w:bCs/>
    </w:rPr>
  </w:style>
  <w:style w:type="paragraph" w:styleId="Textodeglobo">
    <w:name w:val="Balloon Text"/>
    <w:basedOn w:val="Normal"/>
    <w:link w:val="TextodegloboCar"/>
    <w:uiPriority w:val="99"/>
    <w:semiHidden/>
    <w:unhideWhenUsed/>
    <w:rsid w:val="00FC2D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2DBB"/>
    <w:rPr>
      <w:rFonts w:ascii="Tahoma" w:hAnsi="Tahoma" w:cs="Tahoma"/>
      <w:sz w:val="16"/>
      <w:szCs w:val="16"/>
      <w:lang w:val="fr-FR"/>
    </w:rPr>
  </w:style>
  <w:style w:type="table" w:styleId="Tablaconcuadrcula">
    <w:name w:val="Table Grid"/>
    <w:basedOn w:val="Tablanormal"/>
    <w:uiPriority w:val="59"/>
    <w:rsid w:val="00FC2D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1">
    <w:name w:val="heading 1"/>
    <w:basedOn w:val="Normal"/>
    <w:link w:val="Ttulo1Car"/>
    <w:uiPriority w:val="9"/>
    <w:qFormat/>
    <w:rsid w:val="00FC2D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FC2DBB"/>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DBB"/>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FC2DBB"/>
    <w:rPr>
      <w:rFonts w:ascii="Times New Roman" w:eastAsia="Times New Roman" w:hAnsi="Times New Roman" w:cs="Times New Roman"/>
      <w:b/>
      <w:bCs/>
      <w:sz w:val="36"/>
      <w:szCs w:val="36"/>
      <w:lang w:val="fr-FR" w:eastAsia="fr-FR"/>
    </w:rPr>
  </w:style>
  <w:style w:type="paragraph" w:customStyle="1" w:styleId="blocsignature">
    <w:name w:val="bloc_signatur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FC2DBB"/>
  </w:style>
  <w:style w:type="character" w:customStyle="1" w:styleId="btabo">
    <w:name w:val="bt_abo"/>
    <w:basedOn w:val="Fuentedeprrafopredeter"/>
    <w:rsid w:val="00FC2DBB"/>
  </w:style>
  <w:style w:type="character" w:styleId="Hipervnculo">
    <w:name w:val="Hyperlink"/>
    <w:basedOn w:val="Fuentedeprrafopredeter"/>
    <w:uiPriority w:val="99"/>
    <w:semiHidden/>
    <w:unhideWhenUsed/>
    <w:rsid w:val="00FC2DBB"/>
    <w:rPr>
      <w:color w:val="0000FF"/>
      <w:u w:val="single"/>
    </w:rPr>
  </w:style>
  <w:style w:type="character" w:customStyle="1" w:styleId="classer">
    <w:name w:val="classer"/>
    <w:basedOn w:val="Fuentedeprrafopredeter"/>
    <w:rsid w:val="00FC2DBB"/>
  </w:style>
  <w:style w:type="paragraph" w:customStyle="1" w:styleId="partage">
    <w:name w:val="partag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acebook">
    <w:name w:val="facebook"/>
    <w:basedOn w:val="Fuentedeprrafopredeter"/>
    <w:rsid w:val="00FC2DBB"/>
  </w:style>
  <w:style w:type="character" w:customStyle="1" w:styleId="twitter">
    <w:name w:val="twitter"/>
    <w:basedOn w:val="Fuentedeprrafopredeter"/>
    <w:rsid w:val="00FC2DBB"/>
  </w:style>
  <w:style w:type="character" w:customStyle="1" w:styleId="google-plus">
    <w:name w:val="google-plus"/>
    <w:basedOn w:val="Fuentedeprrafopredeter"/>
    <w:rsid w:val="00FC2DBB"/>
  </w:style>
  <w:style w:type="character" w:customStyle="1" w:styleId="linkedin">
    <w:name w:val="linkedin"/>
    <w:basedOn w:val="Fuentedeprrafopredeter"/>
    <w:rsid w:val="00FC2DBB"/>
  </w:style>
  <w:style w:type="character" w:customStyle="1" w:styleId="pinterest">
    <w:name w:val="pinterest"/>
    <w:basedOn w:val="Fuentedeprrafopredeter"/>
    <w:rsid w:val="00FC2DBB"/>
  </w:style>
  <w:style w:type="paragraph" w:styleId="NormalWeb">
    <w:name w:val="Normal (Web)"/>
    <w:basedOn w:val="Normal"/>
    <w:uiPriority w:val="99"/>
    <w:semiHidden/>
    <w:unhideWhenUsed/>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FC2DBB"/>
    <w:rPr>
      <w:b/>
      <w:bCs/>
    </w:rPr>
  </w:style>
  <w:style w:type="paragraph" w:styleId="Textodeglobo">
    <w:name w:val="Balloon Text"/>
    <w:basedOn w:val="Normal"/>
    <w:link w:val="TextodegloboCar"/>
    <w:uiPriority w:val="99"/>
    <w:semiHidden/>
    <w:unhideWhenUsed/>
    <w:rsid w:val="00FC2D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2DBB"/>
    <w:rPr>
      <w:rFonts w:ascii="Tahoma" w:hAnsi="Tahoma" w:cs="Tahoma"/>
      <w:sz w:val="16"/>
      <w:szCs w:val="16"/>
      <w:lang w:val="fr-FR"/>
    </w:rPr>
  </w:style>
  <w:style w:type="table" w:styleId="Tablaconcuadrcula">
    <w:name w:val="Table Grid"/>
    <w:basedOn w:val="Tablanormal"/>
    <w:uiPriority w:val="59"/>
    <w:rsid w:val="00FC2D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474773">
      <w:bodyDiv w:val="1"/>
      <w:marLeft w:val="0"/>
      <w:marRight w:val="0"/>
      <w:marTop w:val="0"/>
      <w:marBottom w:val="0"/>
      <w:divBdr>
        <w:top w:val="none" w:sz="0" w:space="0" w:color="auto"/>
        <w:left w:val="none" w:sz="0" w:space="0" w:color="auto"/>
        <w:bottom w:val="none" w:sz="0" w:space="0" w:color="auto"/>
        <w:right w:val="none" w:sz="0" w:space="0" w:color="auto"/>
      </w:divBdr>
      <w:divsChild>
        <w:div w:id="849638778">
          <w:marLeft w:val="0"/>
          <w:marRight w:val="0"/>
          <w:marTop w:val="0"/>
          <w:marBottom w:val="240"/>
          <w:divBdr>
            <w:top w:val="none" w:sz="0" w:space="0" w:color="auto"/>
            <w:left w:val="none" w:sz="0" w:space="0" w:color="auto"/>
            <w:bottom w:val="none" w:sz="0" w:space="0" w:color="auto"/>
            <w:right w:val="none" w:sz="0" w:space="0" w:color="auto"/>
          </w:divBdr>
          <w:divsChild>
            <w:div w:id="1299262398">
              <w:marLeft w:val="0"/>
              <w:marRight w:val="0"/>
              <w:marTop w:val="0"/>
              <w:marBottom w:val="0"/>
              <w:divBdr>
                <w:top w:val="none" w:sz="0" w:space="0" w:color="auto"/>
                <w:left w:val="none" w:sz="0" w:space="0" w:color="auto"/>
                <w:bottom w:val="none" w:sz="0" w:space="0" w:color="auto"/>
                <w:right w:val="none" w:sz="0" w:space="0" w:color="auto"/>
              </w:divBdr>
              <w:divsChild>
                <w:div w:id="945380701">
                  <w:marLeft w:val="0"/>
                  <w:marRight w:val="0"/>
                  <w:marTop w:val="0"/>
                  <w:marBottom w:val="0"/>
                  <w:divBdr>
                    <w:top w:val="single" w:sz="6" w:space="0" w:color="EEF1F5"/>
                    <w:left w:val="single" w:sz="2" w:space="0" w:color="EEF1F5"/>
                    <w:bottom w:val="single" w:sz="6" w:space="0" w:color="EEF1F5"/>
                    <w:right w:val="single" w:sz="2" w:space="0" w:color="EEF1F5"/>
                  </w:divBdr>
                </w:div>
              </w:divsChild>
            </w:div>
          </w:divsChild>
        </w:div>
        <w:div w:id="1941601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monde.fr/demographie/" TargetMode="External"/><Relationship Id="rId13" Type="http://schemas.openxmlformats.org/officeDocument/2006/relationships/hyperlink" Target="http://conjugaison.lemonde.fr/conjugaison/premier-groupe/augmenter" TargetMode="External"/><Relationship Id="rId18" Type="http://schemas.openxmlformats.org/officeDocument/2006/relationships/hyperlink" Target="http://conjugaison.lemonde.fr/conjugaison/troisieme-groupe/atteindre" TargetMode="External"/><Relationship Id="rId26"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hyperlink" Target="http://conjugaison.lemonde.fr/conjugaison/auxiliaire/%C3%AAtre" TargetMode="External"/><Relationship Id="rId7" Type="http://schemas.openxmlformats.org/officeDocument/2006/relationships/hyperlink" Target="http://www.lemonde.fr/espagne/" TargetMode="External"/><Relationship Id="rId12" Type="http://schemas.openxmlformats.org/officeDocument/2006/relationships/hyperlink" Target="http://www.lemonde.fr/europeennes-2014/article/2014/04/22/en-espagne-la-population-continue-de-baisser_4405401_4350146.html" TargetMode="External"/><Relationship Id="rId17" Type="http://schemas.openxmlformats.org/officeDocument/2006/relationships/hyperlink" Target="http://www.lemonde.fr/espagne/" TargetMode="External"/><Relationship Id="rId25" Type="http://schemas.openxmlformats.org/officeDocument/2006/relationships/hyperlink" Target="http://conjugaison.lemonde.fr/conjugaison/troisieme-groupe/atteindre" TargetMode="External"/><Relationship Id="rId2" Type="http://schemas.microsoft.com/office/2007/relationships/stylesWithEffects" Target="stylesWithEffects.xml"/><Relationship Id="rId16" Type="http://schemas.openxmlformats.org/officeDocument/2006/relationships/hyperlink" Target="http://conjugaison.lemonde.fr/conjugaison/troisieme-groupe/atteindre" TargetMode="External"/><Relationship Id="rId20" Type="http://schemas.openxmlformats.org/officeDocument/2006/relationships/hyperlink" Target="http://www.ine.es/en/daco/daco42/daco4211/epa0114_en.pdf"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lemonde.fr/emploi/" TargetMode="External"/><Relationship Id="rId24" Type="http://schemas.openxmlformats.org/officeDocument/2006/relationships/hyperlink" Target="http://conjugaison.lemonde.fr/conjugaison/premier-groupe/augmenter" TargetMode="External"/><Relationship Id="rId5" Type="http://schemas.openxmlformats.org/officeDocument/2006/relationships/hyperlink" Target="http://conjugaison.lemonde.fr/conjugaison/troisieme-groupe/atteindre" TargetMode="External"/><Relationship Id="rId15" Type="http://schemas.openxmlformats.org/officeDocument/2006/relationships/image" Target="media/image2.jpeg"/><Relationship Id="rId23" Type="http://schemas.openxmlformats.org/officeDocument/2006/relationships/hyperlink" Target="http://www.lemonde.fr/europeennes-2014/article/2014/04/22/en-espagne-la-population-continue-de-baisser_4405401_4350146.html" TargetMode="External"/><Relationship Id="rId28" Type="http://schemas.openxmlformats.org/officeDocument/2006/relationships/theme" Target="theme/theme1.xml"/><Relationship Id="rId10" Type="http://schemas.openxmlformats.org/officeDocument/2006/relationships/hyperlink" Target="http://conjugaison.lemonde.fr/conjugaison/auxiliaire/%C3%AAtre" TargetMode="External"/><Relationship Id="rId19" Type="http://schemas.openxmlformats.org/officeDocument/2006/relationships/hyperlink" Target="http://www.lemonde.fr/demographie/" TargetMode="External"/><Relationship Id="rId4" Type="http://schemas.openxmlformats.org/officeDocument/2006/relationships/webSettings" Target="webSettings.xml"/><Relationship Id="rId9" Type="http://schemas.openxmlformats.org/officeDocument/2006/relationships/hyperlink" Target="http://www.ine.es/en/daco/daco42/daco4211/epa0114_en.pdf" TargetMode="External"/><Relationship Id="rId14" Type="http://schemas.openxmlformats.org/officeDocument/2006/relationships/hyperlink" Target="http://conjugaison.lemonde.fr/conjugaison/troisieme-groupe/atteindre" TargetMode="External"/><Relationship Id="rId22" Type="http://schemas.openxmlformats.org/officeDocument/2006/relationships/hyperlink" Target="http://www.lemonde.fr/emploi/"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1044</Words>
  <Characters>5748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5</cp:revision>
  <cp:lastPrinted>2014-12-11T12:09:00Z</cp:lastPrinted>
  <dcterms:created xsi:type="dcterms:W3CDTF">2014-12-11T12:06:00Z</dcterms:created>
  <dcterms:modified xsi:type="dcterms:W3CDTF">2014-12-11T12:16:00Z</dcterms:modified>
</cp:coreProperties>
</file>