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FD3" w:rsidRDefault="00711EF4" w:rsidP="00B57289">
      <w:pPr>
        <w:spacing w:after="0"/>
        <w:jc w:val="center"/>
        <w:rPr>
          <w:b/>
          <w:color w:val="0070C0"/>
          <w:sz w:val="44"/>
          <w:szCs w:val="44"/>
        </w:rPr>
      </w:pPr>
      <w:r w:rsidRPr="00EB7FD3">
        <w:rPr>
          <w:b/>
          <w:color w:val="0070C0"/>
          <w:sz w:val="44"/>
          <w:szCs w:val="44"/>
        </w:rPr>
        <w:t>Lettre de réclamation</w:t>
      </w:r>
      <w:r w:rsidR="00EB7FD3" w:rsidRPr="00EB7FD3">
        <w:rPr>
          <w:b/>
          <w:color w:val="0070C0"/>
          <w:sz w:val="44"/>
          <w:szCs w:val="44"/>
        </w:rPr>
        <w:t xml:space="preserve"> à une compagnie </w:t>
      </w:r>
      <w:r w:rsidR="005A0D63">
        <w:rPr>
          <w:b/>
          <w:color w:val="0070C0"/>
          <w:sz w:val="44"/>
          <w:szCs w:val="44"/>
        </w:rPr>
        <w:t>téléphonique</w:t>
      </w:r>
      <w:bookmarkStart w:id="0" w:name="_GoBack"/>
      <w:bookmarkEnd w:id="0"/>
    </w:p>
    <w:p w:rsidR="00B57289" w:rsidRPr="00B57289" w:rsidRDefault="00B57289" w:rsidP="00B57289">
      <w:pPr>
        <w:spacing w:after="0"/>
        <w:jc w:val="center"/>
        <w:rPr>
          <w:b/>
          <w:color w:val="0070C0"/>
          <w:sz w:val="44"/>
          <w:szCs w:val="44"/>
        </w:rPr>
      </w:pPr>
    </w:p>
    <w:p w:rsidR="00B57289" w:rsidRDefault="00B57289" w:rsidP="00B57289">
      <w:pPr>
        <w:jc w:val="center"/>
      </w:pPr>
      <w:r>
        <w:rPr>
          <w:noProof/>
          <w:lang w:val="es-ES" w:eastAsia="es-ES"/>
        </w:rPr>
        <w:drawing>
          <wp:inline distT="0" distB="0" distL="0" distR="0">
            <wp:extent cx="4572000" cy="2571750"/>
            <wp:effectExtent l="0" t="0" r="0" b="0"/>
            <wp:docPr id="1" name="Imagen 1" descr="http://footage.framepool.com/shotimg/108636501-surpris-attention-secouer-vetements-d'affa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otage.framepool.com/shotimg/108636501-surpris-attention-secouer-vetements-d'affair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2571750"/>
                    </a:xfrm>
                    <a:prstGeom prst="rect">
                      <a:avLst/>
                    </a:prstGeom>
                    <a:noFill/>
                    <a:ln>
                      <a:noFill/>
                    </a:ln>
                  </pic:spPr>
                </pic:pic>
              </a:graphicData>
            </a:graphic>
          </wp:inline>
        </w:drawing>
      </w:r>
    </w:p>
    <w:p w:rsidR="0079406A" w:rsidRDefault="00D67534">
      <w:r>
        <w:t>Vous adressez un courriel au Bureau de défense des consommateurs de votre ville pour lui demander d’intervenir dans le litige qui vous oppose à votre compagnie de téléphone qui continue à effectuer des prélèvements sur votre compte alors que vous avez demandé il y a trois mois, la résiliation de votre abonnement.</w:t>
      </w:r>
    </w:p>
    <w:p w:rsidR="003E4919" w:rsidRDefault="00B57289">
      <w:r>
        <w:rPr>
          <w:rFonts w:eastAsia="Times New Roman" w:cs="Times New Roman"/>
          <w:noProof/>
          <w:color w:val="333333"/>
          <w:sz w:val="24"/>
          <w:szCs w:val="24"/>
          <w:lang w:val="es-ES" w:eastAsia="es-ES"/>
        </w:rPr>
        <mc:AlternateContent>
          <mc:Choice Requires="wpg">
            <w:drawing>
              <wp:anchor distT="0" distB="0" distL="114300" distR="114300" simplePos="0" relativeHeight="251661312" behindDoc="0" locked="0" layoutInCell="1" allowOverlap="1" wp14:anchorId="39E45912" wp14:editId="0839CBBA">
                <wp:simplePos x="0" y="0"/>
                <wp:positionH relativeFrom="column">
                  <wp:posOffset>666750</wp:posOffset>
                </wp:positionH>
                <wp:positionV relativeFrom="paragraph">
                  <wp:posOffset>17145</wp:posOffset>
                </wp:positionV>
                <wp:extent cx="5146040" cy="5514975"/>
                <wp:effectExtent l="0" t="0" r="16510" b="28575"/>
                <wp:wrapNone/>
                <wp:docPr id="4" name="4 Grupo"/>
                <wp:cNvGraphicFramePr/>
                <a:graphic xmlns:a="http://schemas.openxmlformats.org/drawingml/2006/main">
                  <a:graphicData uri="http://schemas.microsoft.com/office/word/2010/wordprocessingGroup">
                    <wpg:wgp>
                      <wpg:cNvGrpSpPr/>
                      <wpg:grpSpPr>
                        <a:xfrm>
                          <a:off x="0" y="0"/>
                          <a:ext cx="5146040" cy="5514975"/>
                          <a:chOff x="0" y="0"/>
                          <a:chExt cx="5146040" cy="5514975"/>
                        </a:xfrm>
                      </wpg:grpSpPr>
                      <wps:wsp>
                        <wps:cNvPr id="13" name="Cuadro de texto 2"/>
                        <wps:cNvSpPr txBox="1">
                          <a:spLocks noChangeArrowheads="1"/>
                        </wps:cNvSpPr>
                        <wps:spPr bwMode="auto">
                          <a:xfrm>
                            <a:off x="0" y="47625"/>
                            <a:ext cx="1247775" cy="752475"/>
                          </a:xfrm>
                          <a:prstGeom prst="rect">
                            <a:avLst/>
                          </a:prstGeom>
                          <a:solidFill>
                            <a:srgbClr val="FFFFFF"/>
                          </a:solidFill>
                          <a:ln w="9525">
                            <a:solidFill>
                              <a:srgbClr val="000000"/>
                            </a:solidFill>
                            <a:miter lim="800000"/>
                            <a:headEnd/>
                            <a:tailEnd/>
                          </a:ln>
                        </wps:spPr>
                        <wps:txbx>
                          <w:txbxContent>
                            <w:p w:rsidR="00EB7FD3" w:rsidRPr="00B75647" w:rsidRDefault="00EB7FD3" w:rsidP="00EB7FD3">
                              <w:pPr>
                                <w:rPr>
                                  <w:lang w:val="es-ES"/>
                                </w:rPr>
                              </w:pPr>
                              <w:r>
                                <w:rPr>
                                  <w:rFonts w:eastAsia="Times New Roman" w:cs="Times New Roman"/>
                                  <w:b/>
                                  <w:bCs/>
                                  <w:sz w:val="24"/>
                                  <w:szCs w:val="24"/>
                                  <w:lang w:val="es-ES" w:eastAsia="es-ES"/>
                                </w:rPr>
                                <w:t xml:space="preserve"> </w:t>
                              </w:r>
                            </w:p>
                          </w:txbxContent>
                        </wps:txbx>
                        <wps:bodyPr rot="0" vert="horz" wrap="square" lIns="91440" tIns="45720" rIns="91440" bIns="45720" anchor="t" anchorCtr="0">
                          <a:noAutofit/>
                        </wps:bodyPr>
                      </wps:wsp>
                      <wps:wsp>
                        <wps:cNvPr id="14" name="Cuadro de texto 2"/>
                        <wps:cNvSpPr txBox="1">
                          <a:spLocks noChangeArrowheads="1"/>
                        </wps:cNvSpPr>
                        <wps:spPr bwMode="auto">
                          <a:xfrm>
                            <a:off x="3409950" y="0"/>
                            <a:ext cx="1733550" cy="781050"/>
                          </a:xfrm>
                          <a:prstGeom prst="rect">
                            <a:avLst/>
                          </a:prstGeom>
                          <a:solidFill>
                            <a:srgbClr val="FFFFFF"/>
                          </a:solidFill>
                          <a:ln w="9525">
                            <a:solidFill>
                              <a:srgbClr val="000000"/>
                            </a:solidFill>
                            <a:miter lim="800000"/>
                            <a:headEnd/>
                            <a:tailEnd/>
                          </a:ln>
                        </wps:spPr>
                        <wps:txbx>
                          <w:txbxContent>
                            <w:p w:rsidR="00EB7FD3" w:rsidRPr="008035A5" w:rsidRDefault="00EB7FD3" w:rsidP="00EB7FD3">
                              <w:pPr>
                                <w:rPr>
                                  <w:lang w:val="es-ES"/>
                                </w:rPr>
                              </w:pPr>
                              <w:r>
                                <w:rPr>
                                  <w:rFonts w:eastAsia="Times New Roman" w:cs="Times New Roman"/>
                                  <w:b/>
                                  <w:bCs/>
                                  <w:sz w:val="24"/>
                                  <w:szCs w:val="24"/>
                                  <w:lang w:val="es-ES" w:eastAsia="es-ES"/>
                                </w:rPr>
                                <w:t xml:space="preserve"> </w:t>
                              </w:r>
                            </w:p>
                          </w:txbxContent>
                        </wps:txbx>
                        <wps:bodyPr rot="0" vert="horz" wrap="square" lIns="91440" tIns="45720" rIns="91440" bIns="45720" anchor="t" anchorCtr="0">
                          <a:noAutofit/>
                        </wps:bodyPr>
                      </wps:wsp>
                      <wps:wsp>
                        <wps:cNvPr id="15" name="Cuadro de texto 2"/>
                        <wps:cNvSpPr txBox="1">
                          <a:spLocks noChangeArrowheads="1"/>
                        </wps:cNvSpPr>
                        <wps:spPr bwMode="auto">
                          <a:xfrm>
                            <a:off x="3200400" y="800100"/>
                            <a:ext cx="1945640" cy="257175"/>
                          </a:xfrm>
                          <a:prstGeom prst="rect">
                            <a:avLst/>
                          </a:prstGeom>
                          <a:solidFill>
                            <a:srgbClr val="FFFFFF"/>
                          </a:solidFill>
                          <a:ln w="9525">
                            <a:solidFill>
                              <a:srgbClr val="000000"/>
                            </a:solidFill>
                            <a:miter lim="800000"/>
                            <a:headEnd/>
                            <a:tailEnd/>
                          </a:ln>
                        </wps:spPr>
                        <wps:txbx>
                          <w:txbxContent>
                            <w:p w:rsidR="00EB7FD3" w:rsidRPr="003E4919" w:rsidRDefault="00EB7FD3" w:rsidP="00EB7FD3">
                              <w:pPr>
                                <w:jc w:val="right"/>
                                <w:rPr>
                                  <w:rFonts w:eastAsia="Times New Roman" w:cs="Times New Roman"/>
                                  <w:b/>
                                  <w:sz w:val="24"/>
                                  <w:szCs w:val="24"/>
                                  <w:lang w:val="es-ES" w:eastAsia="es-ES"/>
                                </w:rPr>
                              </w:pPr>
                              <w:r w:rsidRPr="003E4919">
                                <w:rPr>
                                  <w:rFonts w:eastAsia="Times New Roman" w:cs="Times New Roman"/>
                                  <w:b/>
                                  <w:sz w:val="24"/>
                                  <w:szCs w:val="24"/>
                                  <w:lang w:val="es-ES" w:eastAsia="es-ES"/>
                                </w:rPr>
                                <w:t xml:space="preserve"> </w:t>
                              </w:r>
                            </w:p>
                            <w:p w:rsidR="00EB7FD3" w:rsidRDefault="00EB7FD3" w:rsidP="00EB7FD3"/>
                            <w:p w:rsidR="00EB7FD3" w:rsidRPr="008035A5" w:rsidRDefault="00EB7FD3" w:rsidP="00EB7FD3">
                              <w:pPr>
                                <w:rPr>
                                  <w:lang w:val="es-ES"/>
                                </w:rPr>
                              </w:pPr>
                            </w:p>
                          </w:txbxContent>
                        </wps:txbx>
                        <wps:bodyPr rot="0" vert="horz" wrap="square" lIns="91440" tIns="45720" rIns="91440" bIns="45720" anchor="t" anchorCtr="0">
                          <a:noAutofit/>
                        </wps:bodyPr>
                      </wps:wsp>
                      <wps:wsp>
                        <wps:cNvPr id="16" name="Cuadro de texto 2"/>
                        <wps:cNvSpPr txBox="1">
                          <a:spLocks noChangeArrowheads="1"/>
                        </wps:cNvSpPr>
                        <wps:spPr bwMode="auto">
                          <a:xfrm>
                            <a:off x="838200" y="1162050"/>
                            <a:ext cx="2733675" cy="295275"/>
                          </a:xfrm>
                          <a:prstGeom prst="rect">
                            <a:avLst/>
                          </a:prstGeom>
                          <a:solidFill>
                            <a:srgbClr val="FFFFFF"/>
                          </a:solidFill>
                          <a:ln w="9525">
                            <a:solidFill>
                              <a:srgbClr val="000000"/>
                            </a:solidFill>
                            <a:miter lim="800000"/>
                            <a:headEnd/>
                            <a:tailEnd/>
                          </a:ln>
                        </wps:spPr>
                        <wps:txbx>
                          <w:txbxContent>
                            <w:p w:rsidR="00EB7FD3" w:rsidRPr="008035A5" w:rsidRDefault="00EB7FD3" w:rsidP="00EB7FD3">
                              <w:pPr>
                                <w:jc w:val="center"/>
                                <w:rPr>
                                  <w:lang w:val="es-ES"/>
                                </w:rPr>
                              </w:pPr>
                              <w:r>
                                <w:rPr>
                                  <w:rFonts w:eastAsia="Times New Roman" w:cs="Times New Roman"/>
                                  <w:sz w:val="24"/>
                                  <w:szCs w:val="24"/>
                                  <w:lang w:val="es-ES" w:eastAsia="es-ES"/>
                                </w:rPr>
                                <w:t xml:space="preserve"> </w:t>
                              </w:r>
                              <w:r w:rsidRPr="00465B02">
                                <w:rPr>
                                  <w:rFonts w:eastAsia="Times New Roman" w:cs="Times New Roman"/>
                                  <w:sz w:val="24"/>
                                  <w:szCs w:val="24"/>
                                  <w:lang w:val="es-ES" w:eastAsia="es-ES"/>
                                </w:rPr>
                                <w:t xml:space="preserve"> </w:t>
                              </w:r>
                              <w:r>
                                <w:rPr>
                                  <w:rFonts w:eastAsia="Times New Roman" w:cs="Times New Roman"/>
                                  <w:sz w:val="24"/>
                                  <w:szCs w:val="24"/>
                                  <w:lang w:val="es-ES" w:eastAsia="es-ES"/>
                                </w:rPr>
                                <w:t xml:space="preserve"> </w:t>
                              </w:r>
                            </w:p>
                          </w:txbxContent>
                        </wps:txbx>
                        <wps:bodyPr rot="0" vert="horz" wrap="square" lIns="91440" tIns="45720" rIns="91440" bIns="45720" anchor="t" anchorCtr="0">
                          <a:noAutofit/>
                        </wps:bodyPr>
                      </wps:wsp>
                      <wps:wsp>
                        <wps:cNvPr id="17" name="Cuadro de texto 2"/>
                        <wps:cNvSpPr txBox="1">
                          <a:spLocks noChangeArrowheads="1"/>
                        </wps:cNvSpPr>
                        <wps:spPr bwMode="auto">
                          <a:xfrm>
                            <a:off x="66675" y="1581150"/>
                            <a:ext cx="2628900" cy="295275"/>
                          </a:xfrm>
                          <a:prstGeom prst="rect">
                            <a:avLst/>
                          </a:prstGeom>
                          <a:solidFill>
                            <a:srgbClr val="FFFFFF"/>
                          </a:solidFill>
                          <a:ln w="9525">
                            <a:solidFill>
                              <a:srgbClr val="000000"/>
                            </a:solidFill>
                            <a:miter lim="800000"/>
                            <a:headEnd/>
                            <a:tailEnd/>
                          </a:ln>
                        </wps:spPr>
                        <wps:txbx>
                          <w:txbxContent>
                            <w:p w:rsidR="00EB7FD3" w:rsidRPr="006F503E" w:rsidRDefault="00EB7FD3" w:rsidP="00EB7FD3">
                              <w:pPr>
                                <w:spacing w:after="0"/>
                                <w:rPr>
                                  <w:lang w:val="es-ES"/>
                                </w:rPr>
                              </w:pPr>
                              <w:r>
                                <w:rPr>
                                  <w:lang w:val="es-ES"/>
                                </w:rPr>
                                <w:t xml:space="preserve"> </w:t>
                              </w:r>
                            </w:p>
                          </w:txbxContent>
                        </wps:txbx>
                        <wps:bodyPr rot="0" vert="horz" wrap="square" lIns="91440" tIns="45720" rIns="91440" bIns="45720" anchor="t" anchorCtr="0">
                          <a:spAutoFit/>
                        </wps:bodyPr>
                      </wps:wsp>
                      <wps:wsp>
                        <wps:cNvPr id="18" name="Cuadro de texto 2"/>
                        <wps:cNvSpPr txBox="1">
                          <a:spLocks noChangeArrowheads="1"/>
                        </wps:cNvSpPr>
                        <wps:spPr bwMode="auto">
                          <a:xfrm>
                            <a:off x="66675" y="4695825"/>
                            <a:ext cx="5076825" cy="476250"/>
                          </a:xfrm>
                          <a:prstGeom prst="rect">
                            <a:avLst/>
                          </a:prstGeom>
                          <a:solidFill>
                            <a:srgbClr val="FFFFFF"/>
                          </a:solidFill>
                          <a:ln w="9525">
                            <a:solidFill>
                              <a:srgbClr val="000000"/>
                            </a:solidFill>
                            <a:miter lim="800000"/>
                            <a:headEnd/>
                            <a:tailEnd/>
                          </a:ln>
                        </wps:spPr>
                        <wps:txbx>
                          <w:txbxContent>
                            <w:p w:rsidR="00EB7FD3" w:rsidRPr="006F503E" w:rsidRDefault="00EB7FD3" w:rsidP="00EB7FD3">
                              <w:pPr>
                                <w:spacing w:after="0"/>
                              </w:pPr>
                              <w:r>
                                <w:t xml:space="preserve"> </w:t>
                              </w:r>
                            </w:p>
                            <w:p w:rsidR="00EB7FD3" w:rsidRPr="006F503E" w:rsidRDefault="00EB7FD3" w:rsidP="00EB7FD3">
                              <w:pPr>
                                <w:spacing w:after="0"/>
                              </w:pPr>
                            </w:p>
                          </w:txbxContent>
                        </wps:txbx>
                        <wps:bodyPr rot="0" vert="horz" wrap="square" lIns="91440" tIns="45720" rIns="91440" bIns="45720" anchor="t" anchorCtr="0">
                          <a:noAutofit/>
                        </wps:bodyPr>
                      </wps:wsp>
                      <wps:wsp>
                        <wps:cNvPr id="19" name="Cuadro de texto 2"/>
                        <wps:cNvSpPr txBox="1">
                          <a:spLocks noChangeArrowheads="1"/>
                        </wps:cNvSpPr>
                        <wps:spPr bwMode="auto">
                          <a:xfrm>
                            <a:off x="57150" y="1990725"/>
                            <a:ext cx="5086350" cy="2619375"/>
                          </a:xfrm>
                          <a:prstGeom prst="rect">
                            <a:avLst/>
                          </a:prstGeom>
                          <a:solidFill>
                            <a:srgbClr val="FFFFFF"/>
                          </a:solidFill>
                          <a:ln w="9525">
                            <a:solidFill>
                              <a:srgbClr val="000000"/>
                            </a:solidFill>
                            <a:miter lim="800000"/>
                            <a:headEnd/>
                            <a:tailEnd/>
                          </a:ln>
                        </wps:spPr>
                        <wps:txbx>
                          <w:txbxContent>
                            <w:p w:rsidR="00EB7FD3" w:rsidRPr="006F503E" w:rsidRDefault="00EB7FD3" w:rsidP="00EB7FD3">
                              <w:r>
                                <w:t xml:space="preserve"> </w:t>
                              </w:r>
                            </w:p>
                            <w:p w:rsidR="00EB7FD3" w:rsidRPr="006F503E" w:rsidRDefault="00EB7FD3" w:rsidP="00EB7FD3"/>
                          </w:txbxContent>
                        </wps:txbx>
                        <wps:bodyPr rot="0" vert="horz" wrap="square" lIns="91440" tIns="45720" rIns="91440" bIns="45720" anchor="t" anchorCtr="0">
                          <a:noAutofit/>
                        </wps:bodyPr>
                      </wps:wsp>
                      <wps:wsp>
                        <wps:cNvPr id="20" name="Cuadro de texto 2"/>
                        <wps:cNvSpPr txBox="1">
                          <a:spLocks noChangeArrowheads="1"/>
                        </wps:cNvSpPr>
                        <wps:spPr bwMode="auto">
                          <a:xfrm>
                            <a:off x="3698240" y="5229225"/>
                            <a:ext cx="1447800" cy="285750"/>
                          </a:xfrm>
                          <a:prstGeom prst="rect">
                            <a:avLst/>
                          </a:prstGeom>
                          <a:solidFill>
                            <a:srgbClr val="FFFFFF"/>
                          </a:solidFill>
                          <a:ln w="9525">
                            <a:solidFill>
                              <a:srgbClr val="000000"/>
                            </a:solidFill>
                            <a:miter lim="800000"/>
                            <a:headEnd/>
                            <a:tailEnd/>
                          </a:ln>
                        </wps:spPr>
                        <wps:txbx>
                          <w:txbxContent>
                            <w:p w:rsidR="00EB7FD3" w:rsidRPr="006F503E" w:rsidRDefault="00EB7FD3" w:rsidP="00EB7FD3">
                              <w:pPr>
                                <w:shd w:val="clear" w:color="auto" w:fill="FFFFFF"/>
                                <w:spacing w:after="0" w:line="240" w:lineRule="auto"/>
                                <w:rPr>
                                  <w:rFonts w:eastAsia="Times New Roman" w:cs="Times New Roman"/>
                                  <w:color w:val="333333"/>
                                  <w:sz w:val="24"/>
                                  <w:szCs w:val="24"/>
                                  <w:lang w:eastAsia="es-ES"/>
                                </w:rPr>
                              </w:pP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id="4 Grupo" o:spid="_x0000_s1026" style="position:absolute;margin-left:52.5pt;margin-top:1.35pt;width:405.2pt;height:434.25pt;z-index:251661312;mso-height-relative:margin" coordsize="51460,55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">
                <v:shapetype id="_x0000_t202" coordsize="21600,21600" o:spt="202" path="m,l,21600r21600,l21600,xe">
                  <v:stroke joinstyle="miter"/>
                  <v:path gradientshapeok="t" o:connecttype="rect"/>
                </v:shapetype>
                <v:shape id="Cuadro de texto 2" o:spid="_x0000_s1027" type="#_x0000_t202" style="position:absolute;top:476;width:12477;height:7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EB7FD3" w:rsidRPr="00B75647" w:rsidRDefault="00EB7FD3" w:rsidP="00EB7FD3">
                        <w:pPr>
                          <w:rPr>
                            <w:lang w:val="es-ES"/>
                          </w:rPr>
                        </w:pPr>
                        <w:r>
                          <w:rPr>
                            <w:rFonts w:eastAsia="Times New Roman" w:cs="Times New Roman"/>
                            <w:b/>
                            <w:bCs/>
                            <w:sz w:val="24"/>
                            <w:szCs w:val="24"/>
                            <w:lang w:val="es-ES" w:eastAsia="es-ES"/>
                          </w:rPr>
                          <w:t xml:space="preserve"> </w:t>
                        </w:r>
                      </w:p>
                    </w:txbxContent>
                  </v:textbox>
                </v:shape>
                <v:shape id="Cuadro de texto 2" o:spid="_x0000_s1028" type="#_x0000_t202" style="position:absolute;left:34099;width:17336;height:7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EB7FD3" w:rsidRPr="008035A5" w:rsidRDefault="00EB7FD3" w:rsidP="00EB7FD3">
                        <w:pPr>
                          <w:rPr>
                            <w:lang w:val="es-ES"/>
                          </w:rPr>
                        </w:pPr>
                        <w:r>
                          <w:rPr>
                            <w:rFonts w:eastAsia="Times New Roman" w:cs="Times New Roman"/>
                            <w:b/>
                            <w:bCs/>
                            <w:sz w:val="24"/>
                            <w:szCs w:val="24"/>
                            <w:lang w:val="es-ES" w:eastAsia="es-ES"/>
                          </w:rPr>
                          <w:t xml:space="preserve"> </w:t>
                        </w:r>
                      </w:p>
                    </w:txbxContent>
                  </v:textbox>
                </v:shape>
                <v:shape id="Cuadro de texto 2" o:spid="_x0000_s1029" type="#_x0000_t202" style="position:absolute;left:32004;top:8001;width:19456;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EB7FD3" w:rsidRPr="003E4919" w:rsidRDefault="00EB7FD3" w:rsidP="00EB7FD3">
                        <w:pPr>
                          <w:jc w:val="right"/>
                          <w:rPr>
                            <w:rFonts w:eastAsia="Times New Roman" w:cs="Times New Roman"/>
                            <w:b/>
                            <w:sz w:val="24"/>
                            <w:szCs w:val="24"/>
                            <w:lang w:val="es-ES" w:eastAsia="es-ES"/>
                          </w:rPr>
                        </w:pPr>
                        <w:r w:rsidRPr="003E4919">
                          <w:rPr>
                            <w:rFonts w:eastAsia="Times New Roman" w:cs="Times New Roman"/>
                            <w:b/>
                            <w:sz w:val="24"/>
                            <w:szCs w:val="24"/>
                            <w:lang w:val="es-ES" w:eastAsia="es-ES"/>
                          </w:rPr>
                          <w:t xml:space="preserve"> </w:t>
                        </w:r>
                      </w:p>
                      <w:p w:rsidR="00EB7FD3" w:rsidRDefault="00EB7FD3" w:rsidP="00EB7FD3"/>
                      <w:p w:rsidR="00EB7FD3" w:rsidRPr="008035A5" w:rsidRDefault="00EB7FD3" w:rsidP="00EB7FD3">
                        <w:pPr>
                          <w:rPr>
                            <w:lang w:val="es-ES"/>
                          </w:rPr>
                        </w:pPr>
                      </w:p>
                    </w:txbxContent>
                  </v:textbox>
                </v:shape>
                <v:shape id="Cuadro de texto 2" o:spid="_x0000_s1030" type="#_x0000_t202" style="position:absolute;left:8382;top:11620;width:27336;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xOcIA&#10;AADbAAAADwAAAGRycy9kb3ducmV2LnhtbERPTWvCQBC9F/oflin0UnTTKlFTVxFBsTebil6H7JiE&#10;ZmfT3TWm/75bELzN433OfNmbRnTkfG1ZweswAUFcWF1zqeDwtRlMQfiArLGxTAp+ycNy8fgwx0zb&#10;K39Sl4dSxBD2GSqoQmgzKX1RkUE/tC1x5M7WGQwRulJqh9cYbhr5liSpNFhzbKiwpXVFxXd+MQqm&#10;41138h+j/bFIz80svEy67Y9T6vmpX72DCNSHu/jm3uk4P4X/X+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rE5wgAAANsAAAAPAAAAAAAAAAAAAAAAAJgCAABkcnMvZG93&#10;bnJldi54bWxQSwUGAAAAAAQABAD1AAAAhwMAAAAA&#10;">
                  <v:textbox>
                    <w:txbxContent>
                      <w:p w:rsidR="00EB7FD3" w:rsidRPr="008035A5" w:rsidRDefault="00EB7FD3" w:rsidP="00EB7FD3">
                        <w:pPr>
                          <w:jc w:val="center"/>
                          <w:rPr>
                            <w:lang w:val="es-ES"/>
                          </w:rPr>
                        </w:pPr>
                        <w:r>
                          <w:rPr>
                            <w:rFonts w:eastAsia="Times New Roman" w:cs="Times New Roman"/>
                            <w:sz w:val="24"/>
                            <w:szCs w:val="24"/>
                            <w:lang w:val="es-ES" w:eastAsia="es-ES"/>
                          </w:rPr>
                          <w:t xml:space="preserve"> </w:t>
                        </w:r>
                        <w:r w:rsidRPr="00465B02">
                          <w:rPr>
                            <w:rFonts w:eastAsia="Times New Roman" w:cs="Times New Roman"/>
                            <w:sz w:val="24"/>
                            <w:szCs w:val="24"/>
                            <w:lang w:val="es-ES" w:eastAsia="es-ES"/>
                          </w:rPr>
                          <w:t xml:space="preserve"> </w:t>
                        </w:r>
                        <w:r>
                          <w:rPr>
                            <w:rFonts w:eastAsia="Times New Roman" w:cs="Times New Roman"/>
                            <w:sz w:val="24"/>
                            <w:szCs w:val="24"/>
                            <w:lang w:val="es-ES" w:eastAsia="es-ES"/>
                          </w:rPr>
                          <w:t xml:space="preserve"> </w:t>
                        </w:r>
                      </w:p>
                    </w:txbxContent>
                  </v:textbox>
                </v:shape>
                <v:shape id="Cuadro de texto 2" o:spid="_x0000_s1031" type="#_x0000_t202" style="position:absolute;left:666;top:15811;width:26289;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RwLMIA&#10;AADbAAAADwAAAGRycy9kb3ducmV2LnhtbERPTWsCMRC9C/6HMEJvNatQW1ajSEXorVYL4m1Mxs3i&#10;ZrLdxHX11zeFgrd5vM+ZLTpXiZaaUHpWMBpmIIi1NyUXCr536+c3ECEiG6w8k4IbBVjM+70Z5sZf&#10;+YvabSxECuGQowIbY51LGbQlh2Hoa+LEnXzjMCbYFNI0eE3hrpLjLJtIhyWnBos1vVvS5+3FKQir&#10;zU+tT5vj2Zrb/XPVvuj9+qDU06BbTkFE6uJD/O/+MGn+K/z9kg6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HAswgAAANsAAAAPAAAAAAAAAAAAAAAAAJgCAABkcnMvZG93&#10;bnJldi54bWxQSwUGAAAAAAQABAD1AAAAhwMAAAAA&#10;">
                  <v:textbox style="mso-fit-shape-to-text:t">
                    <w:txbxContent>
                      <w:p w:rsidR="00EB7FD3" w:rsidRPr="006F503E" w:rsidRDefault="00EB7FD3" w:rsidP="00EB7FD3">
                        <w:pPr>
                          <w:spacing w:after="0"/>
                          <w:rPr>
                            <w:lang w:val="es-ES"/>
                          </w:rPr>
                        </w:pPr>
                        <w:r>
                          <w:rPr>
                            <w:lang w:val="es-ES"/>
                          </w:rPr>
                          <w:t xml:space="preserve"> </w:t>
                        </w:r>
                      </w:p>
                    </w:txbxContent>
                  </v:textbox>
                </v:shape>
                <v:shape id="Cuadro de texto 2" o:spid="_x0000_s1032" type="#_x0000_t202" style="position:absolute;left:666;top:46958;width:50769;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EB7FD3" w:rsidRPr="006F503E" w:rsidRDefault="00EB7FD3" w:rsidP="00EB7FD3">
                        <w:pPr>
                          <w:spacing w:after="0"/>
                        </w:pPr>
                        <w:r>
                          <w:t xml:space="preserve"> </w:t>
                        </w:r>
                      </w:p>
                      <w:p w:rsidR="00EB7FD3" w:rsidRPr="006F503E" w:rsidRDefault="00EB7FD3" w:rsidP="00EB7FD3">
                        <w:pPr>
                          <w:spacing w:after="0"/>
                        </w:pPr>
                      </w:p>
                    </w:txbxContent>
                  </v:textbox>
                </v:shape>
                <v:shape id="Cuadro de texto 2" o:spid="_x0000_s1033" type="#_x0000_t202" style="position:absolute;left:571;top:19907;width:50864;height:26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EB7FD3" w:rsidRPr="006F503E" w:rsidRDefault="00EB7FD3" w:rsidP="00EB7FD3">
                        <w:r>
                          <w:t xml:space="preserve"> </w:t>
                        </w:r>
                      </w:p>
                      <w:p w:rsidR="00EB7FD3" w:rsidRPr="006F503E" w:rsidRDefault="00EB7FD3" w:rsidP="00EB7FD3"/>
                    </w:txbxContent>
                  </v:textbox>
                </v:shape>
                <v:shape id="Cuadro de texto 2" o:spid="_x0000_s1034" type="#_x0000_t202" style="position:absolute;left:36982;top:52292;width:1447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Ei5cIA&#10;AADbAAAADwAAAGRycy9kb3ducmV2LnhtbERPW2vCMBR+H/gfwhF8m+kEx6imZUwE37xsMHw7S45N&#10;sTmpTazVX788DPb48d2X5eAa0VMXas8KXqYZCGLtTc2Vgq/P9fMbiBCRDTaeScGdApTF6GmJufE3&#10;3lN/iJVIIRxyVGBjbHMpg7bkMEx9S5y4k+8cxgS7SpoObyncNXKWZa/SYc2pwWJLH5b0+XB1CsJq&#10;d2n1afdztub+2K76uf5eH5WajIf3BYhIQ/wX/7k3RsEsrU9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SLlwgAAANsAAAAPAAAAAAAAAAAAAAAAAJgCAABkcnMvZG93&#10;bnJldi54bWxQSwUGAAAAAAQABAD1AAAAhwMAAAAA&#10;">
                  <v:textbox style="mso-fit-shape-to-text:t">
                    <w:txbxContent>
                      <w:p w:rsidR="00EB7FD3" w:rsidRPr="006F503E" w:rsidRDefault="00EB7FD3" w:rsidP="00EB7FD3">
                        <w:pPr>
                          <w:shd w:val="clear" w:color="auto" w:fill="FFFFFF"/>
                          <w:spacing w:after="0" w:line="240" w:lineRule="auto"/>
                          <w:rPr>
                            <w:rFonts w:eastAsia="Times New Roman" w:cs="Times New Roman"/>
                            <w:color w:val="333333"/>
                            <w:sz w:val="24"/>
                            <w:szCs w:val="24"/>
                            <w:lang w:eastAsia="es-ES"/>
                          </w:rPr>
                        </w:pPr>
                      </w:p>
                    </w:txbxContent>
                  </v:textbox>
                </v:shape>
              </v:group>
            </w:pict>
          </mc:Fallback>
        </mc:AlternateContent>
      </w:r>
    </w:p>
    <w:p w:rsidR="003E4919" w:rsidRDefault="003E4919"/>
    <w:p w:rsidR="003E4919" w:rsidRDefault="003E4919"/>
    <w:p w:rsidR="00EB7FD3" w:rsidRDefault="00EB7FD3"/>
    <w:p w:rsidR="00EB7FD3" w:rsidRDefault="00EB7FD3" w:rsidP="003E4919">
      <w:pPr>
        <w:pStyle w:val="Prrafodelista"/>
        <w:ind w:left="708"/>
        <w:rPr>
          <w:rFonts w:eastAsia="Times New Roman" w:cs="Times New Roman"/>
          <w:b/>
          <w:color w:val="333333"/>
          <w:sz w:val="24"/>
          <w:szCs w:val="24"/>
          <w:lang w:eastAsia="es-ES"/>
        </w:rPr>
      </w:pPr>
    </w:p>
    <w:p w:rsidR="00EB7FD3" w:rsidRDefault="00EB7FD3"/>
    <w:p w:rsidR="00EB7FD3" w:rsidRDefault="00EB7FD3">
      <w:r>
        <w:br w:type="page"/>
      </w:r>
    </w:p>
    <w:p w:rsidR="002850A6" w:rsidRPr="003E4919" w:rsidRDefault="003E4919" w:rsidP="003E4919">
      <w:pPr>
        <w:jc w:val="center"/>
        <w:rPr>
          <w:color w:val="0070C0"/>
          <w:sz w:val="36"/>
          <w:szCs w:val="36"/>
        </w:rPr>
      </w:pPr>
      <w:r w:rsidRPr="003E4919">
        <w:rPr>
          <w:color w:val="0070C0"/>
          <w:sz w:val="36"/>
          <w:szCs w:val="36"/>
        </w:rPr>
        <w:lastRenderedPageBreak/>
        <w:t>Exemple</w:t>
      </w:r>
      <w:r>
        <w:rPr>
          <w:color w:val="0070C0"/>
          <w:sz w:val="36"/>
          <w:szCs w:val="36"/>
        </w:rPr>
        <w:t>s</w:t>
      </w:r>
      <w:r w:rsidRPr="003E4919">
        <w:rPr>
          <w:color w:val="0070C0"/>
          <w:sz w:val="36"/>
          <w:szCs w:val="36"/>
        </w:rPr>
        <w:t xml:space="preserve"> de solution</w:t>
      </w:r>
    </w:p>
    <w:p w:rsidR="003E4919" w:rsidRDefault="003E4919">
      <w:r>
        <w:t>Exemple 1</w:t>
      </w:r>
    </w:p>
    <w:tbl>
      <w:tblPr>
        <w:tblStyle w:val="Tablaconcuadrcula"/>
        <w:tblW w:w="0" w:type="auto"/>
        <w:jc w:val="center"/>
        <w:tblInd w:w="971" w:type="dxa"/>
        <w:tblLook w:val="04A0" w:firstRow="1" w:lastRow="0" w:firstColumn="1" w:lastColumn="0" w:noHBand="0" w:noVBand="1"/>
      </w:tblPr>
      <w:tblGrid>
        <w:gridCol w:w="8299"/>
      </w:tblGrid>
      <w:tr w:rsidR="00E365F5" w:rsidTr="00B57289">
        <w:trPr>
          <w:jc w:val="center"/>
        </w:trPr>
        <w:tc>
          <w:tcPr>
            <w:tcW w:w="8299" w:type="dxa"/>
          </w:tcPr>
          <w:p w:rsidR="00B57289" w:rsidRDefault="00B57289" w:rsidP="00E365F5"/>
          <w:p w:rsidR="00E365F5" w:rsidRDefault="00E365F5" w:rsidP="00E365F5">
            <w:r>
              <w:t>Objet: demande d</w:t>
            </w:r>
            <w:r w:rsidRPr="00711EF4">
              <w:t>’aide pour un litige avec l</w:t>
            </w:r>
            <w:r>
              <w:t>a compagnie de téléphone</w:t>
            </w:r>
          </w:p>
          <w:p w:rsidR="00E365F5" w:rsidRDefault="00E365F5" w:rsidP="00E365F5"/>
          <w:p w:rsidR="00E365F5" w:rsidRDefault="00E365F5" w:rsidP="00E365F5">
            <w:r>
              <w:t xml:space="preserve">Monsieur, </w:t>
            </w:r>
          </w:p>
          <w:p w:rsidR="00E365F5" w:rsidRDefault="00E365F5" w:rsidP="00E365F5"/>
          <w:p w:rsidR="00E365F5" w:rsidRDefault="00E365F5" w:rsidP="00E365F5">
            <w:r>
              <w:t xml:space="preserve">Je vous contacte au sujet du litige que j’ai avec la compagnie de téléphone Orange. </w:t>
            </w:r>
          </w:p>
          <w:p w:rsidR="00E365F5" w:rsidRDefault="00E365F5" w:rsidP="00E365F5">
            <w:r>
              <w:t>En effet, en 2013, j’ai souscrit un abonnement de téléphone avec un contrat de 2 ans. Il se terminait en janvier 2015. À cette date, je suis allée personnellement au magasin pour résilier mon abonnement.  Cependant, j’ai pu constater que les prélèvements automatiques continuaient.</w:t>
            </w:r>
          </w:p>
          <w:p w:rsidR="00E365F5" w:rsidRDefault="00E365F5" w:rsidP="00E365F5">
            <w:r>
              <w:t>Le 5 février dernier, j’ai donc téléphoné à ma compagnie pour demander la résiliation de mon abonnement.  Ils m’ont dit qu’il n’y avait pas de problème et qu’ils arrêteraient les prélèvements automatiques immédiatement. Mais j’observe sur mes relevés de comptes bancaires que la compagnie continue à me prélever le même montant.</w:t>
            </w:r>
          </w:p>
          <w:p w:rsidR="00E365F5" w:rsidRDefault="00E365F5" w:rsidP="00E365F5">
            <w:r>
              <w:t>Cela me semble inacceptable et je vous demande d’intervenir en ma faveur afin d’arrêter les prélèvements. Je demande également le remboursement des factures es trois derniers mois.</w:t>
            </w:r>
          </w:p>
          <w:p w:rsidR="00E365F5" w:rsidRDefault="00E365F5" w:rsidP="00E365F5"/>
          <w:p w:rsidR="00E365F5" w:rsidRDefault="00E365F5" w:rsidP="00E365F5">
            <w:r>
              <w:t>Dans l’attente d’une action rapide de vote part, recevez, Monsieur, mes salutations distinguées.</w:t>
            </w:r>
          </w:p>
          <w:p w:rsidR="00E365F5" w:rsidRDefault="00E365F5" w:rsidP="00E365F5">
            <w:r>
              <w:t>Signature</w:t>
            </w:r>
          </w:p>
          <w:p w:rsidR="00E365F5" w:rsidRDefault="00E365F5" w:rsidP="00E365F5"/>
        </w:tc>
      </w:tr>
    </w:tbl>
    <w:p w:rsidR="00E365F5" w:rsidRDefault="00E365F5"/>
    <w:p w:rsidR="003E4919" w:rsidRDefault="003E4919"/>
    <w:p w:rsidR="003E4919" w:rsidRDefault="003E4919">
      <w:r>
        <w:t>Exemple 2</w:t>
      </w:r>
    </w:p>
    <w:tbl>
      <w:tblPr>
        <w:tblStyle w:val="Tablaconcuadrcula"/>
        <w:tblW w:w="0" w:type="auto"/>
        <w:tblInd w:w="1242" w:type="dxa"/>
        <w:tblLook w:val="04A0" w:firstRow="1" w:lastRow="0" w:firstColumn="1" w:lastColumn="0" w:noHBand="0" w:noVBand="1"/>
      </w:tblPr>
      <w:tblGrid>
        <w:gridCol w:w="8222"/>
      </w:tblGrid>
      <w:tr w:rsidR="00E365F5" w:rsidTr="00B57289">
        <w:tc>
          <w:tcPr>
            <w:tcW w:w="8222" w:type="dxa"/>
          </w:tcPr>
          <w:p w:rsidR="00B57289" w:rsidRDefault="00B57289" w:rsidP="00E365F5"/>
          <w:p w:rsidR="00E365F5" w:rsidRDefault="00E365F5" w:rsidP="00E365F5">
            <w:r>
              <w:t>Objet : demande de remboursement</w:t>
            </w:r>
          </w:p>
          <w:p w:rsidR="00E365F5" w:rsidRDefault="00E365F5" w:rsidP="00E365F5"/>
          <w:p w:rsidR="00E365F5" w:rsidRDefault="00E365F5" w:rsidP="00E365F5">
            <w:r>
              <w:t xml:space="preserve">Monsieur, </w:t>
            </w:r>
          </w:p>
          <w:p w:rsidR="00E365F5" w:rsidRDefault="00E365F5" w:rsidP="00E365F5"/>
          <w:p w:rsidR="00E365F5" w:rsidRDefault="00E365F5" w:rsidP="00E365F5">
            <w:r>
              <w:t>Je vous écris pour vous faire part de mon mécontentement concernant le service de vote compagnie de téléphone.</w:t>
            </w:r>
          </w:p>
          <w:p w:rsidR="00E365F5" w:rsidRDefault="00E365F5" w:rsidP="00E365F5">
            <w:r>
              <w:t>Il y a trois mois que j’ai résilié mon contrat/abonnement avec vote compagnie.</w:t>
            </w:r>
          </w:p>
          <w:p w:rsidR="00E365F5" w:rsidRDefault="00E365F5" w:rsidP="00E365F5">
            <w:r>
              <w:t xml:space="preserve">Malheureusement, vous avez continué à effectuer les prélèvements automatiques sur mon compte. Cela me semble inacceptable. Je joins les factures des trois derniers mois. </w:t>
            </w:r>
          </w:p>
          <w:p w:rsidR="00E365F5" w:rsidRDefault="00E365F5" w:rsidP="00E365F5">
            <w:r>
              <w:t>Je veux que vous me remboursiez ces dernières factures et que vous arrêtiez les prélèvements sur on compte sans quoi je me verrai dans l’obligation de porter plainte conte votre compagnie.</w:t>
            </w:r>
          </w:p>
          <w:p w:rsidR="00E365F5" w:rsidRDefault="00E365F5" w:rsidP="00E365F5"/>
          <w:p w:rsidR="00E365F5" w:rsidRDefault="00E365F5" w:rsidP="00E365F5">
            <w:r>
              <w:t xml:space="preserve">Dans l’attente d’une action </w:t>
            </w:r>
            <w:r w:rsidR="006D327D">
              <w:t>rapide de</w:t>
            </w:r>
            <w:r>
              <w:t xml:space="preserve"> votre part recevez, Monsieur, mes salutations.</w:t>
            </w:r>
          </w:p>
          <w:p w:rsidR="00E365F5" w:rsidRDefault="00E365F5" w:rsidP="00E365F5">
            <w:r>
              <w:t>Signature</w:t>
            </w:r>
          </w:p>
          <w:p w:rsidR="00E365F5" w:rsidRDefault="00E365F5"/>
        </w:tc>
      </w:tr>
    </w:tbl>
    <w:p w:rsidR="00E365F5" w:rsidRDefault="00E365F5"/>
    <w:p w:rsidR="003E4919" w:rsidRDefault="003E4919" w:rsidP="00EB7FD3"/>
    <w:p w:rsidR="003E4919" w:rsidRDefault="003E4919" w:rsidP="00EB7FD3"/>
    <w:p w:rsidR="00EB7FD3" w:rsidRPr="00EB7FD3" w:rsidRDefault="00EB7FD3" w:rsidP="00EB7FD3">
      <w:r w:rsidRPr="00EB7FD3">
        <w:t xml:space="preserve">Source : </w:t>
      </w:r>
      <w:proofErr w:type="spellStart"/>
      <w:r w:rsidRPr="00EB7FD3">
        <w:t>Rond Point</w:t>
      </w:r>
      <w:proofErr w:type="spellEnd"/>
      <w:r w:rsidRPr="00EB7FD3">
        <w:t xml:space="preserve"> 3 U</w:t>
      </w:r>
      <w:r w:rsidR="006D327D">
        <w:t xml:space="preserve">nité </w:t>
      </w:r>
      <w:r w:rsidRPr="00EB7FD3">
        <w:t xml:space="preserve">8, Exercice 3 p. 86 </w:t>
      </w:r>
    </w:p>
    <w:sectPr w:rsidR="00EB7FD3" w:rsidRPr="00EB7FD3"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7"/>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EF4"/>
    <w:rsid w:val="00136EA2"/>
    <w:rsid w:val="002850A6"/>
    <w:rsid w:val="003E4919"/>
    <w:rsid w:val="005A0D63"/>
    <w:rsid w:val="006A4EE4"/>
    <w:rsid w:val="006D327D"/>
    <w:rsid w:val="00711EF4"/>
    <w:rsid w:val="0079406A"/>
    <w:rsid w:val="008F3AC4"/>
    <w:rsid w:val="00AC50D9"/>
    <w:rsid w:val="00B11F4A"/>
    <w:rsid w:val="00B57289"/>
    <w:rsid w:val="00D44C50"/>
    <w:rsid w:val="00D67534"/>
    <w:rsid w:val="00E365F5"/>
    <w:rsid w:val="00EB7FD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365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B7FD3"/>
    <w:pPr>
      <w:ind w:left="720"/>
      <w:contextualSpacing/>
    </w:pPr>
  </w:style>
  <w:style w:type="paragraph" w:styleId="Textodeglobo">
    <w:name w:val="Balloon Text"/>
    <w:basedOn w:val="Normal"/>
    <w:link w:val="TextodegloboCar"/>
    <w:uiPriority w:val="99"/>
    <w:semiHidden/>
    <w:unhideWhenUsed/>
    <w:rsid w:val="00B5728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57289"/>
    <w:rPr>
      <w:rFonts w:ascii="Tahoma" w:hAnsi="Tahoma" w:cs="Tahoma"/>
      <w:sz w:val="16"/>
      <w:szCs w:val="1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E365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B7FD3"/>
    <w:pPr>
      <w:ind w:left="720"/>
      <w:contextualSpacing/>
    </w:pPr>
  </w:style>
  <w:style w:type="paragraph" w:styleId="Textodeglobo">
    <w:name w:val="Balloon Text"/>
    <w:basedOn w:val="Normal"/>
    <w:link w:val="TextodegloboCar"/>
    <w:uiPriority w:val="99"/>
    <w:semiHidden/>
    <w:unhideWhenUsed/>
    <w:rsid w:val="00B5728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57289"/>
    <w:rPr>
      <w:rFonts w:ascii="Tahoma" w:hAnsi="Tahoma" w:cs="Tahoma"/>
      <w:sz w:val="16"/>
      <w:szCs w:val="1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344</Words>
  <Characters>1893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USER</cp:lastModifiedBy>
  <cp:revision>3</cp:revision>
  <dcterms:created xsi:type="dcterms:W3CDTF">2016-04-20T17:42:00Z</dcterms:created>
  <dcterms:modified xsi:type="dcterms:W3CDTF">2016-04-20T17:42:00Z</dcterms:modified>
</cp:coreProperties>
</file>