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84D" w:rsidRDefault="0035384D" w:rsidP="0035384D">
      <w:pPr>
        <w:spacing w:after="0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6"/>
        <w:gridCol w:w="7630"/>
      </w:tblGrid>
      <w:tr w:rsidR="00606583" w:rsidTr="00606583">
        <w:tc>
          <w:tcPr>
            <w:tcW w:w="2976" w:type="dxa"/>
          </w:tcPr>
          <w:p w:rsidR="00606583" w:rsidRDefault="00606583" w:rsidP="0035384D">
            <w:r>
              <w:rPr>
                <w:noProof/>
                <w:lang w:eastAsia="fr-FR"/>
              </w:rPr>
              <w:drawing>
                <wp:inline distT="0" distB="0" distL="0" distR="0" wp14:anchorId="08395F03" wp14:editId="1BFEB8C7">
                  <wp:extent cx="1752600" cy="985367"/>
                  <wp:effectExtent l="0" t="0" r="0" b="5715"/>
                  <wp:docPr id="1" name="Imagen 1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4012" cy="9861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vAlign w:val="center"/>
          </w:tcPr>
          <w:p w:rsidR="00606583" w:rsidRPr="00606583" w:rsidRDefault="00606583" w:rsidP="00606583">
            <w:pPr>
              <w:rPr>
                <w:rFonts w:ascii="Arial" w:hAnsi="Arial" w:cs="Arial"/>
                <w:sz w:val="40"/>
                <w:szCs w:val="40"/>
              </w:rPr>
            </w:pPr>
            <w:r w:rsidRPr="00606583">
              <w:rPr>
                <w:rFonts w:ascii="Arial" w:hAnsi="Arial" w:cs="Arial"/>
                <w:sz w:val="40"/>
                <w:szCs w:val="40"/>
              </w:rPr>
              <w:t>L'Europe en guerre contre l'optimisation fiscale des multinationales</w:t>
            </w:r>
          </w:p>
          <w:p w:rsidR="00606583" w:rsidRDefault="00606583" w:rsidP="00606583">
            <w:r w:rsidRPr="004004DC">
              <w:t>JT 13 h</w:t>
            </w:r>
            <w:r>
              <w:t xml:space="preserve"> France 2 - </w:t>
            </w:r>
            <w:r w:rsidRPr="004004DC">
              <w:t>26 février 2015</w:t>
            </w:r>
          </w:p>
        </w:tc>
      </w:tr>
    </w:tbl>
    <w:p w:rsidR="00606583" w:rsidRPr="0035384D" w:rsidRDefault="00606583" w:rsidP="00443D78">
      <w:pPr>
        <w:spacing w:after="0"/>
        <w:ind w:left="270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35384D" w:rsidRDefault="0035384D" w:rsidP="00443D78">
      <w:pPr>
        <w:spacing w:after="0"/>
        <w:outlineLvl w:val="1"/>
        <w:rPr>
          <w:rFonts w:ascii="Arial" w:eastAsia="Times New Roman" w:hAnsi="Arial" w:cs="Arial"/>
          <w:color w:val="999999"/>
          <w:sz w:val="27"/>
          <w:szCs w:val="27"/>
          <w:lang w:eastAsia="fr-FR"/>
        </w:rPr>
      </w:pPr>
      <w:r w:rsidRPr="0035384D">
        <w:rPr>
          <w:rFonts w:ascii="Arial" w:eastAsia="Times New Roman" w:hAnsi="Arial" w:cs="Arial"/>
          <w:color w:val="999999"/>
          <w:sz w:val="27"/>
          <w:szCs w:val="27"/>
          <w:lang w:eastAsia="fr-FR"/>
        </w:rPr>
        <w:t xml:space="preserve">Le journaliste de France 2, François </w:t>
      </w:r>
      <w:proofErr w:type="spellStart"/>
      <w:r w:rsidRPr="0035384D">
        <w:rPr>
          <w:rFonts w:ascii="Arial" w:eastAsia="Times New Roman" w:hAnsi="Arial" w:cs="Arial"/>
          <w:color w:val="999999"/>
          <w:sz w:val="27"/>
          <w:szCs w:val="27"/>
          <w:lang w:eastAsia="fr-FR"/>
        </w:rPr>
        <w:t>Beaudonnet</w:t>
      </w:r>
      <w:proofErr w:type="spellEnd"/>
      <w:r w:rsidRPr="0035384D">
        <w:rPr>
          <w:rFonts w:ascii="Arial" w:eastAsia="Times New Roman" w:hAnsi="Arial" w:cs="Arial"/>
          <w:color w:val="999999"/>
          <w:sz w:val="27"/>
          <w:szCs w:val="27"/>
          <w:lang w:eastAsia="fr-FR"/>
        </w:rPr>
        <w:t xml:space="preserve">, est en direct de Bruxelles pour </w:t>
      </w:r>
      <w:r w:rsidRPr="00443D78">
        <w:rPr>
          <w:rFonts w:ascii="Arial" w:eastAsia="Times New Roman" w:hAnsi="Arial" w:cs="Arial"/>
          <w:color w:val="999999"/>
          <w:sz w:val="27"/>
          <w:szCs w:val="27"/>
          <w:highlight w:val="yellow"/>
          <w:lang w:eastAsia="fr-FR"/>
        </w:rPr>
        <w:t>faire un point</w:t>
      </w:r>
      <w:r w:rsidRPr="0035384D">
        <w:rPr>
          <w:rFonts w:ascii="Arial" w:eastAsia="Times New Roman" w:hAnsi="Arial" w:cs="Arial"/>
          <w:color w:val="999999"/>
          <w:sz w:val="27"/>
          <w:szCs w:val="27"/>
          <w:lang w:eastAsia="fr-FR"/>
        </w:rPr>
        <w:t xml:space="preserve"> sur le sujet des évasions fiscales pour les multinationales.</w:t>
      </w:r>
    </w:p>
    <w:p w:rsidR="0035384D" w:rsidRDefault="0035384D" w:rsidP="00443D78">
      <w:pPr>
        <w:spacing w:after="0"/>
        <w:outlineLvl w:val="1"/>
        <w:rPr>
          <w:rFonts w:ascii="Arial" w:eastAsia="Times New Roman" w:hAnsi="Arial" w:cs="Arial"/>
          <w:color w:val="454545"/>
          <w:sz w:val="20"/>
          <w:szCs w:val="20"/>
          <w:lang w:eastAsia="fr-FR"/>
        </w:rPr>
      </w:pPr>
      <w:proofErr w:type="gramStart"/>
      <w:r w:rsidRPr="00606583">
        <w:rPr>
          <w:rFonts w:ascii="Arial" w:eastAsia="Times New Roman" w:hAnsi="Arial" w:cs="Arial"/>
          <w:color w:val="454545"/>
          <w:sz w:val="20"/>
          <w:szCs w:val="20"/>
          <w:lang w:eastAsia="fr-FR"/>
        </w:rPr>
        <w:t>publié</w:t>
      </w:r>
      <w:proofErr w:type="gramEnd"/>
      <w:r w:rsidRPr="00606583">
        <w:rPr>
          <w:rFonts w:ascii="Arial" w:eastAsia="Times New Roman" w:hAnsi="Arial" w:cs="Arial"/>
          <w:color w:val="454545"/>
          <w:sz w:val="20"/>
          <w:szCs w:val="20"/>
          <w:lang w:eastAsia="fr-FR"/>
        </w:rPr>
        <w:t xml:space="preserve"> le 26/02/2015 | 15:57</w:t>
      </w:r>
    </w:p>
    <w:p w:rsidR="00443D78" w:rsidRPr="00606583" w:rsidRDefault="00443D78" w:rsidP="00443D78">
      <w:pPr>
        <w:spacing w:after="0"/>
        <w:outlineLvl w:val="1"/>
        <w:rPr>
          <w:rFonts w:ascii="Arial" w:eastAsia="Times New Roman" w:hAnsi="Arial" w:cs="Arial"/>
          <w:color w:val="999999"/>
          <w:sz w:val="20"/>
          <w:szCs w:val="20"/>
          <w:lang w:eastAsia="fr-FR"/>
        </w:rPr>
      </w:pPr>
    </w:p>
    <w:p w:rsidR="0035384D" w:rsidRDefault="0035384D" w:rsidP="00443D78">
      <w:pPr>
        <w:shd w:val="clear" w:color="auto" w:fill="FFFFFF"/>
        <w:spacing w:after="0"/>
        <w:rPr>
          <w:rFonts w:ascii="Arial" w:eastAsia="Times New Roman" w:hAnsi="Arial" w:cs="Arial"/>
          <w:color w:val="454545"/>
          <w:sz w:val="23"/>
          <w:szCs w:val="23"/>
          <w:lang w:eastAsia="fr-FR"/>
        </w:rPr>
      </w:pPr>
      <w:r w:rsidRPr="0035384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 xml:space="preserve">Depuis quelques mois la </w:t>
      </w:r>
      <w:r w:rsidRPr="00443D78">
        <w:rPr>
          <w:rFonts w:ascii="Arial" w:eastAsia="Times New Roman" w:hAnsi="Arial" w:cs="Arial"/>
          <w:color w:val="454545"/>
          <w:sz w:val="23"/>
          <w:szCs w:val="23"/>
          <w:highlight w:val="yellow"/>
          <w:lang w:eastAsia="fr-FR"/>
        </w:rPr>
        <w:t xml:space="preserve">prise de conscience </w:t>
      </w:r>
      <w:r w:rsidRPr="0035384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 xml:space="preserve">est réelle, mais les mesures tardent à être </w:t>
      </w:r>
      <w:r w:rsidRPr="00443D78">
        <w:rPr>
          <w:rFonts w:ascii="Arial" w:eastAsia="Times New Roman" w:hAnsi="Arial" w:cs="Arial"/>
          <w:color w:val="454545"/>
          <w:sz w:val="23"/>
          <w:szCs w:val="23"/>
          <w:highlight w:val="yellow"/>
          <w:lang w:eastAsia="fr-FR"/>
        </w:rPr>
        <w:t>mises en place</w:t>
      </w:r>
      <w:r w:rsidRPr="0035384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 xml:space="preserve">. La lutte contre l'optimisation fiscale des entreprises est </w:t>
      </w:r>
      <w:r w:rsidRPr="00443D78">
        <w:rPr>
          <w:rFonts w:ascii="Arial" w:eastAsia="Times New Roman" w:hAnsi="Arial" w:cs="Arial"/>
          <w:color w:val="454545"/>
          <w:sz w:val="23"/>
          <w:szCs w:val="23"/>
          <w:highlight w:val="yellow"/>
          <w:lang w:eastAsia="fr-FR"/>
        </w:rPr>
        <w:t xml:space="preserve">un sujet brûlant </w:t>
      </w:r>
      <w:r w:rsidRPr="0035384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à Bruxelles </w:t>
      </w:r>
      <w:r w:rsidRPr="0035384D">
        <w:rPr>
          <w:rFonts w:ascii="Arial" w:eastAsia="Times New Roman" w:hAnsi="Arial" w:cs="Arial"/>
          <w:i/>
          <w:iCs/>
          <w:color w:val="454545"/>
          <w:sz w:val="23"/>
          <w:szCs w:val="23"/>
          <w:lang w:eastAsia="fr-FR"/>
        </w:rPr>
        <w:t>"depuis la fin de l'année dernière et </w:t>
      </w:r>
      <w:hyperlink r:id="rId8" w:history="1">
        <w:r w:rsidRPr="0035384D">
          <w:rPr>
            <w:rFonts w:ascii="Arial" w:eastAsia="Times New Roman" w:hAnsi="Arial" w:cs="Arial"/>
            <w:i/>
            <w:iCs/>
            <w:color w:val="0E51D1"/>
            <w:sz w:val="23"/>
            <w:szCs w:val="23"/>
            <w:lang w:eastAsia="fr-FR"/>
          </w:rPr>
          <w:t>l'affaire baptisée "</w:t>
        </w:r>
        <w:proofErr w:type="spellStart"/>
        <w:r w:rsidRPr="0035384D">
          <w:rPr>
            <w:rFonts w:ascii="Arial" w:eastAsia="Times New Roman" w:hAnsi="Arial" w:cs="Arial"/>
            <w:i/>
            <w:iCs/>
            <w:color w:val="0E51D1"/>
            <w:sz w:val="23"/>
            <w:szCs w:val="23"/>
            <w:lang w:eastAsia="fr-FR"/>
          </w:rPr>
          <w:t>Luxleaks</w:t>
        </w:r>
        <w:proofErr w:type="spellEnd"/>
        <w:r w:rsidRPr="0035384D">
          <w:rPr>
            <w:rFonts w:ascii="Arial" w:eastAsia="Times New Roman" w:hAnsi="Arial" w:cs="Arial"/>
            <w:i/>
            <w:iCs/>
            <w:color w:val="0E51D1"/>
            <w:sz w:val="23"/>
            <w:szCs w:val="23"/>
            <w:lang w:eastAsia="fr-FR"/>
          </w:rPr>
          <w:t>"</w:t>
        </w:r>
      </w:hyperlink>
      <w:r w:rsidRPr="0035384D">
        <w:rPr>
          <w:rFonts w:ascii="Arial" w:eastAsia="Times New Roman" w:hAnsi="Arial" w:cs="Arial"/>
          <w:i/>
          <w:iCs/>
          <w:color w:val="454545"/>
          <w:sz w:val="23"/>
          <w:szCs w:val="23"/>
          <w:lang w:eastAsia="fr-FR"/>
        </w:rPr>
        <w:t> qui révèle comment le Luxembourg permet à des multinationales de payer un minimum d'impôts sur notre continent"</w:t>
      </w:r>
      <w:r w:rsidRPr="0035384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, rapporte le journaliste.</w:t>
      </w:r>
    </w:p>
    <w:p w:rsidR="00443D78" w:rsidRPr="0035384D" w:rsidRDefault="00443D78" w:rsidP="00443D78">
      <w:pPr>
        <w:shd w:val="clear" w:color="auto" w:fill="FFFFFF"/>
        <w:spacing w:after="0"/>
        <w:rPr>
          <w:rFonts w:ascii="Arial" w:eastAsia="Times New Roman" w:hAnsi="Arial" w:cs="Arial"/>
          <w:color w:val="454545"/>
          <w:sz w:val="23"/>
          <w:szCs w:val="23"/>
          <w:lang w:eastAsia="fr-FR"/>
        </w:rPr>
      </w:pPr>
    </w:p>
    <w:p w:rsidR="0035384D" w:rsidRDefault="0035384D" w:rsidP="00443D78">
      <w:pPr>
        <w:shd w:val="clear" w:color="auto" w:fill="FFFFFF"/>
        <w:spacing w:after="0"/>
        <w:rPr>
          <w:rFonts w:ascii="Arial" w:eastAsia="Times New Roman" w:hAnsi="Arial" w:cs="Arial"/>
          <w:color w:val="454545"/>
          <w:sz w:val="23"/>
          <w:szCs w:val="23"/>
          <w:lang w:eastAsia="fr-FR"/>
        </w:rPr>
      </w:pPr>
      <w:r w:rsidRPr="0035384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 xml:space="preserve">Ces révélations </w:t>
      </w:r>
      <w:r w:rsidRPr="00443D78">
        <w:rPr>
          <w:rFonts w:ascii="Arial" w:eastAsia="Times New Roman" w:hAnsi="Arial" w:cs="Arial"/>
          <w:color w:val="454545"/>
          <w:sz w:val="23"/>
          <w:szCs w:val="23"/>
          <w:highlight w:val="yellow"/>
          <w:lang w:eastAsia="fr-FR"/>
        </w:rPr>
        <w:t xml:space="preserve">fragilisent </w:t>
      </w:r>
      <w:r w:rsidRPr="0035384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 xml:space="preserve">l'actuel président de la Commission européenne, Jean-Claude Juncker. L'Europe veut </w:t>
      </w:r>
      <w:r w:rsidRPr="00443D78">
        <w:rPr>
          <w:rFonts w:ascii="Arial" w:eastAsia="Times New Roman" w:hAnsi="Arial" w:cs="Arial"/>
          <w:color w:val="454545"/>
          <w:sz w:val="23"/>
          <w:szCs w:val="23"/>
          <w:highlight w:val="yellow"/>
          <w:lang w:eastAsia="fr-FR"/>
        </w:rPr>
        <w:t xml:space="preserve">faire face </w:t>
      </w:r>
      <w:r w:rsidRPr="0035384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 xml:space="preserve">au </w:t>
      </w:r>
      <w:r w:rsidRPr="00443D78">
        <w:rPr>
          <w:rFonts w:ascii="Arial" w:eastAsia="Times New Roman" w:hAnsi="Arial" w:cs="Arial"/>
          <w:color w:val="454545"/>
          <w:sz w:val="23"/>
          <w:szCs w:val="23"/>
          <w:highlight w:val="yellow"/>
          <w:lang w:eastAsia="fr-FR"/>
        </w:rPr>
        <w:t>fléau</w:t>
      </w:r>
      <w:r w:rsidRPr="0035384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. </w:t>
      </w:r>
      <w:r w:rsidRPr="0035384D">
        <w:rPr>
          <w:rFonts w:ascii="Arial" w:eastAsia="Times New Roman" w:hAnsi="Arial" w:cs="Arial"/>
          <w:i/>
          <w:iCs/>
          <w:color w:val="454545"/>
          <w:sz w:val="23"/>
          <w:szCs w:val="23"/>
          <w:lang w:eastAsia="fr-FR"/>
        </w:rPr>
        <w:t>"Dans trois semaines, le commissaire français Pierre Moscovici va présenter une loi européenne pour lutter contre l'optimisation fiscale des multinationales"</w:t>
      </w:r>
      <w:r w:rsidRPr="0035384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, poursuit-il.</w:t>
      </w:r>
    </w:p>
    <w:p w:rsidR="00443D78" w:rsidRPr="0035384D" w:rsidRDefault="00443D78" w:rsidP="00443D78">
      <w:pPr>
        <w:shd w:val="clear" w:color="auto" w:fill="FFFFFF"/>
        <w:spacing w:after="0"/>
        <w:rPr>
          <w:rFonts w:ascii="Arial" w:eastAsia="Times New Roman" w:hAnsi="Arial" w:cs="Arial"/>
          <w:color w:val="454545"/>
          <w:sz w:val="23"/>
          <w:szCs w:val="23"/>
          <w:lang w:eastAsia="fr-FR"/>
        </w:rPr>
      </w:pPr>
    </w:p>
    <w:p w:rsidR="0035384D" w:rsidRPr="0035384D" w:rsidRDefault="0035384D" w:rsidP="00443D78">
      <w:pPr>
        <w:shd w:val="clear" w:color="auto" w:fill="FFFFFF"/>
        <w:spacing w:after="0"/>
        <w:outlineLvl w:val="1"/>
        <w:rPr>
          <w:rFonts w:ascii="Arial" w:eastAsia="Times New Roman" w:hAnsi="Arial" w:cs="Arial"/>
          <w:color w:val="444444"/>
          <w:sz w:val="32"/>
          <w:szCs w:val="32"/>
          <w:lang w:eastAsia="fr-FR"/>
        </w:rPr>
      </w:pPr>
      <w:r w:rsidRPr="0035384D">
        <w:rPr>
          <w:rFonts w:ascii="Arial" w:eastAsia="Times New Roman" w:hAnsi="Arial" w:cs="Arial"/>
          <w:color w:val="444444"/>
          <w:sz w:val="32"/>
          <w:szCs w:val="32"/>
          <w:lang w:eastAsia="fr-FR"/>
        </w:rPr>
        <w:t>Double discours</w:t>
      </w:r>
    </w:p>
    <w:p w:rsidR="0035384D" w:rsidRPr="0035384D" w:rsidRDefault="0035384D" w:rsidP="00443D78">
      <w:pPr>
        <w:shd w:val="clear" w:color="auto" w:fill="FFFFFF"/>
        <w:spacing w:after="0"/>
        <w:rPr>
          <w:rFonts w:ascii="Arial" w:eastAsia="Times New Roman" w:hAnsi="Arial" w:cs="Arial"/>
          <w:color w:val="454545"/>
          <w:sz w:val="23"/>
          <w:szCs w:val="23"/>
          <w:lang w:eastAsia="fr-FR"/>
        </w:rPr>
      </w:pPr>
      <w:r w:rsidRPr="0035384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 xml:space="preserve">Mais un </w:t>
      </w:r>
      <w:r w:rsidRPr="00443D78">
        <w:rPr>
          <w:rFonts w:ascii="Arial" w:eastAsia="Times New Roman" w:hAnsi="Arial" w:cs="Arial"/>
          <w:color w:val="454545"/>
          <w:sz w:val="23"/>
          <w:szCs w:val="23"/>
          <w:highlight w:val="yellow"/>
          <w:lang w:eastAsia="fr-FR"/>
        </w:rPr>
        <w:t xml:space="preserve">problème de taille </w:t>
      </w:r>
      <w:r w:rsidRPr="0035384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persiste : </w:t>
      </w:r>
      <w:r w:rsidRPr="0035384D">
        <w:rPr>
          <w:rFonts w:ascii="Arial" w:eastAsia="Times New Roman" w:hAnsi="Arial" w:cs="Arial"/>
          <w:i/>
          <w:iCs/>
          <w:color w:val="454545"/>
          <w:sz w:val="23"/>
          <w:szCs w:val="23"/>
          <w:lang w:eastAsia="fr-FR"/>
        </w:rPr>
        <w:t xml:space="preserve">"Certains États européens </w:t>
      </w:r>
      <w:r w:rsidRPr="00443D78">
        <w:rPr>
          <w:rFonts w:ascii="Arial" w:eastAsia="Times New Roman" w:hAnsi="Arial" w:cs="Arial"/>
          <w:i/>
          <w:iCs/>
          <w:color w:val="454545"/>
          <w:sz w:val="23"/>
          <w:szCs w:val="23"/>
          <w:highlight w:val="yellow"/>
          <w:lang w:eastAsia="fr-FR"/>
        </w:rPr>
        <w:t xml:space="preserve">parmi lesquels </w:t>
      </w:r>
      <w:r w:rsidRPr="0035384D">
        <w:rPr>
          <w:rFonts w:ascii="Arial" w:eastAsia="Times New Roman" w:hAnsi="Arial" w:cs="Arial"/>
          <w:i/>
          <w:iCs/>
          <w:color w:val="454545"/>
          <w:sz w:val="23"/>
          <w:szCs w:val="23"/>
          <w:lang w:eastAsia="fr-FR"/>
        </w:rPr>
        <w:t xml:space="preserve">le Luxembourg, mais aussi les Pays-Bas, l'Autriche ou encore la Belgique adorent </w:t>
      </w:r>
      <w:r w:rsidRPr="00443D78">
        <w:rPr>
          <w:rFonts w:ascii="Arial" w:eastAsia="Times New Roman" w:hAnsi="Arial" w:cs="Arial"/>
          <w:i/>
          <w:iCs/>
          <w:color w:val="454545"/>
          <w:sz w:val="23"/>
          <w:szCs w:val="23"/>
          <w:highlight w:val="yellow"/>
          <w:lang w:eastAsia="fr-FR"/>
        </w:rPr>
        <w:t xml:space="preserve">attirer </w:t>
      </w:r>
      <w:r w:rsidRPr="0035384D">
        <w:rPr>
          <w:rFonts w:ascii="Arial" w:eastAsia="Times New Roman" w:hAnsi="Arial" w:cs="Arial"/>
          <w:i/>
          <w:iCs/>
          <w:color w:val="454545"/>
          <w:sz w:val="23"/>
          <w:szCs w:val="23"/>
          <w:lang w:eastAsia="fr-FR"/>
        </w:rPr>
        <w:t>chez eux des géants comme Google, Starbucks ou Apple"</w:t>
      </w:r>
      <w:r w:rsidRPr="0035384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.</w:t>
      </w:r>
    </w:p>
    <w:p w:rsidR="0035384D" w:rsidRPr="0035384D" w:rsidRDefault="0035384D" w:rsidP="00443D78">
      <w:pPr>
        <w:shd w:val="clear" w:color="auto" w:fill="FFFFFF"/>
        <w:spacing w:after="450"/>
        <w:rPr>
          <w:rFonts w:ascii="Arial" w:eastAsia="Times New Roman" w:hAnsi="Arial" w:cs="Arial"/>
          <w:color w:val="454545"/>
          <w:sz w:val="23"/>
          <w:szCs w:val="23"/>
          <w:lang w:eastAsia="fr-FR"/>
        </w:rPr>
      </w:pPr>
      <w:r w:rsidRPr="0035384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L'Europe est donc face à un </w:t>
      </w:r>
      <w:r w:rsidRPr="0035384D">
        <w:rPr>
          <w:rFonts w:ascii="Arial" w:eastAsia="Times New Roman" w:hAnsi="Arial" w:cs="Arial"/>
          <w:i/>
          <w:iCs/>
          <w:color w:val="454545"/>
          <w:sz w:val="23"/>
          <w:szCs w:val="23"/>
          <w:lang w:eastAsia="fr-FR"/>
        </w:rPr>
        <w:t>"double discours où l'on dénonce à Bruxelles ce que l'on pratique allègrement chez soi"</w:t>
      </w:r>
      <w:r w:rsidRPr="0035384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. La lutte contre l'optimisation fiscale des multinationales progresse, mais </w:t>
      </w:r>
      <w:r w:rsidRPr="0035384D">
        <w:rPr>
          <w:rFonts w:ascii="Arial" w:eastAsia="Times New Roman" w:hAnsi="Arial" w:cs="Arial"/>
          <w:i/>
          <w:iCs/>
          <w:color w:val="454545"/>
          <w:sz w:val="23"/>
          <w:szCs w:val="23"/>
          <w:lang w:eastAsia="fr-FR"/>
        </w:rPr>
        <w:t>"la guerre est loin d'être gagnée"</w:t>
      </w:r>
      <w:r w:rsidRPr="0035384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 xml:space="preserve">, conclut François </w:t>
      </w:r>
      <w:proofErr w:type="spellStart"/>
      <w:r w:rsidRPr="0035384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Beaudonnet</w:t>
      </w:r>
      <w:proofErr w:type="spellEnd"/>
      <w:r w:rsidRPr="0035384D">
        <w:rPr>
          <w:rFonts w:ascii="Arial" w:eastAsia="Times New Roman" w:hAnsi="Arial" w:cs="Arial"/>
          <w:color w:val="454545"/>
          <w:sz w:val="23"/>
          <w:szCs w:val="23"/>
          <w:lang w:eastAsia="fr-FR"/>
        </w:rPr>
        <w:t>.</w:t>
      </w:r>
    </w:p>
    <w:tbl>
      <w:tblPr>
        <w:tblStyle w:val="Tablaconcuadrcula"/>
        <w:tblW w:w="0" w:type="auto"/>
        <w:tblInd w:w="1384" w:type="dxa"/>
        <w:tblLook w:val="04A0" w:firstRow="1" w:lastRow="0" w:firstColumn="1" w:lastColumn="0" w:noHBand="0" w:noVBand="1"/>
      </w:tblPr>
      <w:tblGrid>
        <w:gridCol w:w="2835"/>
        <w:gridCol w:w="5670"/>
      </w:tblGrid>
      <w:tr w:rsidR="00443D78" w:rsidRPr="00443D78" w:rsidTr="00443D78">
        <w:trPr>
          <w:trHeight w:val="567"/>
        </w:trPr>
        <w:tc>
          <w:tcPr>
            <w:tcW w:w="2835" w:type="dxa"/>
            <w:vAlign w:val="center"/>
          </w:tcPr>
          <w:p w:rsidR="00443D78" w:rsidRPr="00443D78" w:rsidRDefault="00443D78" w:rsidP="00443D78">
            <w:pPr>
              <w:rPr>
                <w:rFonts w:ascii="Arial" w:hAnsi="Arial" w:cs="Arial"/>
              </w:rPr>
            </w:pPr>
            <w:r w:rsidRPr="00443D78">
              <w:rPr>
                <w:rFonts w:ascii="Arial" w:hAnsi="Arial" w:cs="Arial"/>
              </w:rPr>
              <w:t>Français</w:t>
            </w:r>
          </w:p>
        </w:tc>
        <w:tc>
          <w:tcPr>
            <w:tcW w:w="5670" w:type="dxa"/>
            <w:vAlign w:val="center"/>
          </w:tcPr>
          <w:p w:rsidR="00443D78" w:rsidRPr="00443D78" w:rsidRDefault="00443D78" w:rsidP="00443D78">
            <w:pPr>
              <w:rPr>
                <w:rFonts w:ascii="Arial" w:hAnsi="Arial" w:cs="Arial"/>
              </w:rPr>
            </w:pPr>
          </w:p>
        </w:tc>
      </w:tr>
      <w:tr w:rsidR="00443D78" w:rsidRPr="00443D78" w:rsidTr="00443D78">
        <w:trPr>
          <w:trHeight w:val="567"/>
        </w:trPr>
        <w:tc>
          <w:tcPr>
            <w:tcW w:w="2835" w:type="dxa"/>
            <w:vAlign w:val="center"/>
          </w:tcPr>
          <w:p w:rsidR="00443D78" w:rsidRPr="00443D78" w:rsidRDefault="00443D78" w:rsidP="00443D78">
            <w:pPr>
              <w:rPr>
                <w:rFonts w:ascii="Arial" w:hAnsi="Arial" w:cs="Arial"/>
              </w:rPr>
            </w:pPr>
            <w:r w:rsidRPr="00443D78">
              <w:rPr>
                <w:rFonts w:ascii="Arial" w:eastAsia="Times New Roman" w:hAnsi="Arial" w:cs="Arial"/>
                <w:lang w:eastAsia="fr-FR"/>
              </w:rPr>
              <w:t>faire un point</w:t>
            </w:r>
          </w:p>
        </w:tc>
        <w:tc>
          <w:tcPr>
            <w:tcW w:w="5670" w:type="dxa"/>
            <w:vAlign w:val="center"/>
          </w:tcPr>
          <w:p w:rsidR="00443D78" w:rsidRPr="00443D78" w:rsidRDefault="00443D78" w:rsidP="00443D78">
            <w:pPr>
              <w:rPr>
                <w:rFonts w:ascii="Arial" w:hAnsi="Arial" w:cs="Arial"/>
              </w:rPr>
            </w:pPr>
          </w:p>
        </w:tc>
      </w:tr>
      <w:tr w:rsidR="00443D78" w:rsidRPr="00443D78" w:rsidTr="00443D78">
        <w:trPr>
          <w:trHeight w:val="567"/>
        </w:trPr>
        <w:tc>
          <w:tcPr>
            <w:tcW w:w="2835" w:type="dxa"/>
            <w:vAlign w:val="center"/>
          </w:tcPr>
          <w:p w:rsidR="00443D78" w:rsidRPr="00443D78" w:rsidRDefault="00443D78" w:rsidP="00443D78">
            <w:pPr>
              <w:rPr>
                <w:rFonts w:ascii="Arial" w:hAnsi="Arial" w:cs="Arial"/>
              </w:rPr>
            </w:pPr>
            <w:r w:rsidRPr="00443D78">
              <w:rPr>
                <w:rFonts w:ascii="Arial" w:eastAsia="Times New Roman" w:hAnsi="Arial" w:cs="Arial"/>
                <w:sz w:val="23"/>
                <w:szCs w:val="23"/>
                <w:lang w:eastAsia="fr-FR"/>
              </w:rPr>
              <w:t xml:space="preserve">prise de conscience </w:t>
            </w:r>
          </w:p>
        </w:tc>
        <w:tc>
          <w:tcPr>
            <w:tcW w:w="5670" w:type="dxa"/>
            <w:vAlign w:val="center"/>
          </w:tcPr>
          <w:p w:rsidR="00443D78" w:rsidRPr="00443D78" w:rsidRDefault="00443D78" w:rsidP="00443D78">
            <w:pPr>
              <w:rPr>
                <w:rFonts w:ascii="Arial" w:hAnsi="Arial" w:cs="Arial"/>
              </w:rPr>
            </w:pPr>
          </w:p>
        </w:tc>
      </w:tr>
      <w:tr w:rsidR="00443D78" w:rsidRPr="00443D78" w:rsidTr="00443D78">
        <w:trPr>
          <w:trHeight w:val="567"/>
        </w:trPr>
        <w:tc>
          <w:tcPr>
            <w:tcW w:w="2835" w:type="dxa"/>
            <w:vAlign w:val="center"/>
          </w:tcPr>
          <w:p w:rsidR="00443D78" w:rsidRPr="00443D78" w:rsidRDefault="00443D78" w:rsidP="00443D78">
            <w:pPr>
              <w:rPr>
                <w:rFonts w:ascii="Arial" w:hAnsi="Arial" w:cs="Arial"/>
              </w:rPr>
            </w:pPr>
            <w:r w:rsidRPr="00443D78">
              <w:rPr>
                <w:rFonts w:ascii="Arial" w:eastAsia="Times New Roman" w:hAnsi="Arial" w:cs="Arial"/>
                <w:sz w:val="23"/>
                <w:szCs w:val="23"/>
                <w:lang w:eastAsia="fr-FR"/>
              </w:rPr>
              <w:t>mises en place</w:t>
            </w:r>
          </w:p>
        </w:tc>
        <w:tc>
          <w:tcPr>
            <w:tcW w:w="5670" w:type="dxa"/>
            <w:vAlign w:val="center"/>
          </w:tcPr>
          <w:p w:rsidR="00443D78" w:rsidRPr="00443D78" w:rsidRDefault="00443D78" w:rsidP="00443D78">
            <w:pPr>
              <w:rPr>
                <w:rFonts w:ascii="Arial" w:hAnsi="Arial" w:cs="Arial"/>
              </w:rPr>
            </w:pPr>
          </w:p>
        </w:tc>
      </w:tr>
      <w:tr w:rsidR="00443D78" w:rsidRPr="00443D78" w:rsidTr="00443D78">
        <w:trPr>
          <w:trHeight w:val="567"/>
        </w:trPr>
        <w:tc>
          <w:tcPr>
            <w:tcW w:w="2835" w:type="dxa"/>
            <w:vAlign w:val="center"/>
          </w:tcPr>
          <w:p w:rsidR="00443D78" w:rsidRPr="00443D78" w:rsidRDefault="00443D78" w:rsidP="00443D78">
            <w:pPr>
              <w:rPr>
                <w:rFonts w:ascii="Arial" w:hAnsi="Arial" w:cs="Arial"/>
              </w:rPr>
            </w:pPr>
            <w:r w:rsidRPr="00443D78">
              <w:rPr>
                <w:rFonts w:ascii="Arial" w:eastAsia="Times New Roman" w:hAnsi="Arial" w:cs="Arial"/>
                <w:sz w:val="23"/>
                <w:szCs w:val="23"/>
                <w:lang w:eastAsia="fr-FR"/>
              </w:rPr>
              <w:t xml:space="preserve">un sujet brûlant </w:t>
            </w:r>
          </w:p>
        </w:tc>
        <w:tc>
          <w:tcPr>
            <w:tcW w:w="5670" w:type="dxa"/>
            <w:vAlign w:val="center"/>
          </w:tcPr>
          <w:p w:rsidR="00443D78" w:rsidRPr="00443D78" w:rsidRDefault="00443D78" w:rsidP="00443D78">
            <w:pPr>
              <w:rPr>
                <w:rFonts w:ascii="Arial" w:hAnsi="Arial" w:cs="Arial"/>
              </w:rPr>
            </w:pPr>
          </w:p>
        </w:tc>
      </w:tr>
      <w:tr w:rsidR="00443D78" w:rsidRPr="00443D78" w:rsidTr="00443D78">
        <w:trPr>
          <w:trHeight w:val="567"/>
        </w:trPr>
        <w:tc>
          <w:tcPr>
            <w:tcW w:w="2835" w:type="dxa"/>
            <w:vAlign w:val="center"/>
          </w:tcPr>
          <w:p w:rsidR="00443D78" w:rsidRPr="00443D78" w:rsidRDefault="00443D78" w:rsidP="00443D78">
            <w:pPr>
              <w:rPr>
                <w:rFonts w:ascii="Arial" w:hAnsi="Arial" w:cs="Arial"/>
              </w:rPr>
            </w:pPr>
            <w:r w:rsidRPr="00443D78">
              <w:rPr>
                <w:rFonts w:ascii="Arial" w:eastAsia="Times New Roman" w:hAnsi="Arial" w:cs="Arial"/>
                <w:sz w:val="23"/>
                <w:szCs w:val="23"/>
                <w:lang w:eastAsia="fr-FR"/>
              </w:rPr>
              <w:t xml:space="preserve">fragilisent </w:t>
            </w:r>
          </w:p>
        </w:tc>
        <w:tc>
          <w:tcPr>
            <w:tcW w:w="5670" w:type="dxa"/>
            <w:vAlign w:val="center"/>
          </w:tcPr>
          <w:p w:rsidR="00443D78" w:rsidRPr="00443D78" w:rsidRDefault="00443D78" w:rsidP="00443D78">
            <w:pPr>
              <w:rPr>
                <w:rFonts w:ascii="Arial" w:hAnsi="Arial" w:cs="Arial"/>
              </w:rPr>
            </w:pPr>
          </w:p>
        </w:tc>
      </w:tr>
      <w:tr w:rsidR="00443D78" w:rsidRPr="00443D78" w:rsidTr="00443D78">
        <w:trPr>
          <w:trHeight w:val="567"/>
        </w:trPr>
        <w:tc>
          <w:tcPr>
            <w:tcW w:w="2835" w:type="dxa"/>
            <w:vAlign w:val="center"/>
          </w:tcPr>
          <w:p w:rsidR="00443D78" w:rsidRPr="00443D78" w:rsidRDefault="00443D78" w:rsidP="00443D78">
            <w:pPr>
              <w:rPr>
                <w:rFonts w:ascii="Arial" w:hAnsi="Arial" w:cs="Arial"/>
              </w:rPr>
            </w:pPr>
            <w:r w:rsidRPr="00443D78">
              <w:rPr>
                <w:rFonts w:ascii="Arial" w:eastAsia="Times New Roman" w:hAnsi="Arial" w:cs="Arial"/>
                <w:iCs/>
                <w:sz w:val="23"/>
                <w:szCs w:val="23"/>
                <w:lang w:eastAsia="fr-FR"/>
              </w:rPr>
              <w:t xml:space="preserve">attirer </w:t>
            </w:r>
          </w:p>
        </w:tc>
        <w:tc>
          <w:tcPr>
            <w:tcW w:w="5670" w:type="dxa"/>
            <w:vAlign w:val="center"/>
          </w:tcPr>
          <w:p w:rsidR="00443D78" w:rsidRPr="00443D78" w:rsidRDefault="00443D78" w:rsidP="00443D78">
            <w:pPr>
              <w:rPr>
                <w:rFonts w:ascii="Arial" w:hAnsi="Arial" w:cs="Arial"/>
              </w:rPr>
            </w:pPr>
          </w:p>
        </w:tc>
      </w:tr>
      <w:tr w:rsidR="00443D78" w:rsidRPr="00443D78" w:rsidTr="00443D78">
        <w:trPr>
          <w:trHeight w:val="567"/>
        </w:trPr>
        <w:tc>
          <w:tcPr>
            <w:tcW w:w="2835" w:type="dxa"/>
            <w:vAlign w:val="center"/>
          </w:tcPr>
          <w:p w:rsidR="00443D78" w:rsidRPr="00443D78" w:rsidRDefault="00443D78" w:rsidP="00443D78">
            <w:pPr>
              <w:rPr>
                <w:rFonts w:ascii="Arial" w:hAnsi="Arial" w:cs="Arial"/>
              </w:rPr>
            </w:pPr>
            <w:r w:rsidRPr="00443D78">
              <w:rPr>
                <w:rFonts w:ascii="Arial" w:eastAsia="Times New Roman" w:hAnsi="Arial" w:cs="Arial"/>
                <w:sz w:val="23"/>
                <w:szCs w:val="23"/>
                <w:lang w:eastAsia="fr-FR"/>
              </w:rPr>
              <w:t>fléau</w:t>
            </w:r>
          </w:p>
        </w:tc>
        <w:tc>
          <w:tcPr>
            <w:tcW w:w="5670" w:type="dxa"/>
            <w:vAlign w:val="center"/>
          </w:tcPr>
          <w:p w:rsidR="00443D78" w:rsidRPr="00443D78" w:rsidRDefault="00443D78" w:rsidP="00443D78">
            <w:pPr>
              <w:rPr>
                <w:rFonts w:ascii="Arial" w:hAnsi="Arial" w:cs="Arial"/>
              </w:rPr>
            </w:pPr>
          </w:p>
        </w:tc>
      </w:tr>
      <w:tr w:rsidR="00443D78" w:rsidRPr="00443D78" w:rsidTr="00443D78">
        <w:trPr>
          <w:trHeight w:val="567"/>
        </w:trPr>
        <w:tc>
          <w:tcPr>
            <w:tcW w:w="2835" w:type="dxa"/>
            <w:vAlign w:val="center"/>
          </w:tcPr>
          <w:p w:rsidR="00443D78" w:rsidRPr="00443D78" w:rsidRDefault="00443D78" w:rsidP="00443D78">
            <w:pPr>
              <w:rPr>
                <w:rFonts w:ascii="Arial" w:hAnsi="Arial" w:cs="Arial"/>
              </w:rPr>
            </w:pPr>
            <w:r w:rsidRPr="00443D78">
              <w:rPr>
                <w:rFonts w:ascii="Arial" w:eastAsia="Times New Roman" w:hAnsi="Arial" w:cs="Arial"/>
                <w:sz w:val="23"/>
                <w:szCs w:val="23"/>
                <w:lang w:eastAsia="fr-FR"/>
              </w:rPr>
              <w:t xml:space="preserve">problème de taille </w:t>
            </w:r>
          </w:p>
        </w:tc>
        <w:tc>
          <w:tcPr>
            <w:tcW w:w="5670" w:type="dxa"/>
            <w:vAlign w:val="center"/>
          </w:tcPr>
          <w:p w:rsidR="00443D78" w:rsidRPr="00443D78" w:rsidRDefault="00443D78" w:rsidP="00443D78">
            <w:pPr>
              <w:rPr>
                <w:rFonts w:ascii="Arial" w:hAnsi="Arial" w:cs="Arial"/>
              </w:rPr>
            </w:pPr>
          </w:p>
        </w:tc>
      </w:tr>
      <w:tr w:rsidR="00443D78" w:rsidRPr="00443D78" w:rsidTr="00443D78">
        <w:trPr>
          <w:trHeight w:val="567"/>
        </w:trPr>
        <w:tc>
          <w:tcPr>
            <w:tcW w:w="2835" w:type="dxa"/>
            <w:vAlign w:val="center"/>
          </w:tcPr>
          <w:p w:rsidR="00443D78" w:rsidRPr="00443D78" w:rsidRDefault="00443D78" w:rsidP="00443D78">
            <w:pPr>
              <w:rPr>
                <w:rFonts w:ascii="Arial" w:hAnsi="Arial" w:cs="Arial"/>
              </w:rPr>
            </w:pPr>
            <w:r w:rsidRPr="00443D78">
              <w:rPr>
                <w:rFonts w:ascii="Arial" w:eastAsia="Times New Roman" w:hAnsi="Arial" w:cs="Arial"/>
                <w:iCs/>
                <w:sz w:val="23"/>
                <w:szCs w:val="23"/>
                <w:lang w:eastAsia="fr-FR"/>
              </w:rPr>
              <w:t xml:space="preserve">parmi lesquels </w:t>
            </w:r>
          </w:p>
        </w:tc>
        <w:tc>
          <w:tcPr>
            <w:tcW w:w="5670" w:type="dxa"/>
            <w:vAlign w:val="center"/>
          </w:tcPr>
          <w:p w:rsidR="00443D78" w:rsidRPr="00443D78" w:rsidRDefault="00443D78" w:rsidP="00443D78">
            <w:pPr>
              <w:rPr>
                <w:rFonts w:ascii="Arial" w:hAnsi="Arial" w:cs="Arial"/>
              </w:rPr>
            </w:pPr>
          </w:p>
        </w:tc>
      </w:tr>
      <w:tr w:rsidR="00443D78" w:rsidRPr="00443D78" w:rsidTr="00443D78">
        <w:trPr>
          <w:trHeight w:val="567"/>
        </w:trPr>
        <w:tc>
          <w:tcPr>
            <w:tcW w:w="2835" w:type="dxa"/>
            <w:vAlign w:val="center"/>
          </w:tcPr>
          <w:p w:rsidR="00443D78" w:rsidRPr="00443D78" w:rsidRDefault="00443D78" w:rsidP="00443D78">
            <w:pPr>
              <w:rPr>
                <w:rFonts w:ascii="Arial" w:hAnsi="Arial" w:cs="Arial"/>
              </w:rPr>
            </w:pPr>
            <w:r w:rsidRPr="00443D78">
              <w:rPr>
                <w:rFonts w:ascii="Arial" w:eastAsia="Times New Roman" w:hAnsi="Arial" w:cs="Arial"/>
                <w:sz w:val="23"/>
                <w:szCs w:val="23"/>
                <w:lang w:eastAsia="fr-FR"/>
              </w:rPr>
              <w:t xml:space="preserve">faire face </w:t>
            </w:r>
          </w:p>
        </w:tc>
        <w:tc>
          <w:tcPr>
            <w:tcW w:w="5670" w:type="dxa"/>
            <w:vAlign w:val="center"/>
          </w:tcPr>
          <w:p w:rsidR="00443D78" w:rsidRPr="00443D78" w:rsidRDefault="00443D78" w:rsidP="00443D78">
            <w:pPr>
              <w:rPr>
                <w:rFonts w:ascii="Arial" w:hAnsi="Arial" w:cs="Arial"/>
              </w:rPr>
            </w:pPr>
          </w:p>
        </w:tc>
      </w:tr>
    </w:tbl>
    <w:p w:rsidR="008F3AC4" w:rsidRDefault="008F3AC4" w:rsidP="00443D78">
      <w:bookmarkStart w:id="0" w:name="_GoBack"/>
      <w:bookmarkEnd w:id="0"/>
    </w:p>
    <w:sectPr w:rsidR="008F3AC4" w:rsidSect="00136EA2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AA78E6"/>
    <w:multiLevelType w:val="multilevel"/>
    <w:tmpl w:val="AC303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BAE6873"/>
    <w:multiLevelType w:val="multilevel"/>
    <w:tmpl w:val="C83C3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84D"/>
    <w:rsid w:val="00136EA2"/>
    <w:rsid w:val="0035384D"/>
    <w:rsid w:val="00443D78"/>
    <w:rsid w:val="00565DCC"/>
    <w:rsid w:val="00606583"/>
    <w:rsid w:val="008F3AC4"/>
    <w:rsid w:val="00B11F4A"/>
    <w:rsid w:val="00F37824"/>
    <w:rsid w:val="00F4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paragraph" w:styleId="Ttulo1">
    <w:name w:val="heading 1"/>
    <w:basedOn w:val="Normal"/>
    <w:link w:val="Ttulo1Car"/>
    <w:uiPriority w:val="9"/>
    <w:qFormat/>
    <w:rsid w:val="003538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tulo2">
    <w:name w:val="heading 2"/>
    <w:basedOn w:val="Normal"/>
    <w:link w:val="Ttulo2Car"/>
    <w:uiPriority w:val="9"/>
    <w:qFormat/>
    <w:rsid w:val="0035384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5384D"/>
    <w:rPr>
      <w:rFonts w:ascii="Times New Roman" w:eastAsia="Times New Roman" w:hAnsi="Times New Roman" w:cs="Times New Roman"/>
      <w:b/>
      <w:bCs/>
      <w:kern w:val="36"/>
      <w:sz w:val="48"/>
      <w:szCs w:val="48"/>
      <w:lang w:val="fr-FR" w:eastAsia="fr-FR"/>
    </w:rPr>
  </w:style>
  <w:style w:type="character" w:customStyle="1" w:styleId="Ttulo2Car">
    <w:name w:val="Título 2 Car"/>
    <w:basedOn w:val="Fuentedeprrafopredeter"/>
    <w:link w:val="Ttulo2"/>
    <w:uiPriority w:val="9"/>
    <w:rsid w:val="0035384D"/>
    <w:rPr>
      <w:rFonts w:ascii="Times New Roman" w:eastAsia="Times New Roman" w:hAnsi="Times New Roman" w:cs="Times New Roman"/>
      <w:b/>
      <w:bCs/>
      <w:sz w:val="36"/>
      <w:szCs w:val="36"/>
      <w:lang w:val="fr-FR" w:eastAsia="fr-FR"/>
    </w:rPr>
  </w:style>
  <w:style w:type="character" w:customStyle="1" w:styleId="author">
    <w:name w:val="author"/>
    <w:basedOn w:val="Fuentedeprrafopredeter"/>
    <w:rsid w:val="0035384D"/>
  </w:style>
  <w:style w:type="paragraph" w:customStyle="1" w:styleId="timestamp">
    <w:name w:val="timestamp"/>
    <w:basedOn w:val="Normal"/>
    <w:rsid w:val="00353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Fuentedeprrafopredeter"/>
    <w:rsid w:val="0035384D"/>
  </w:style>
  <w:style w:type="character" w:styleId="Hipervnculo">
    <w:name w:val="Hyperlink"/>
    <w:basedOn w:val="Fuentedeprrafopredeter"/>
    <w:uiPriority w:val="99"/>
    <w:unhideWhenUsed/>
    <w:rsid w:val="0035384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353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nfasis">
    <w:name w:val="Emphasis"/>
    <w:basedOn w:val="Fuentedeprrafopredeter"/>
    <w:uiPriority w:val="20"/>
    <w:qFormat/>
    <w:rsid w:val="0035384D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46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46F31"/>
    <w:rPr>
      <w:rFonts w:ascii="Tahoma" w:hAnsi="Tahoma" w:cs="Tahoma"/>
      <w:sz w:val="16"/>
      <w:szCs w:val="16"/>
      <w:lang w:val="fr-FR"/>
    </w:rPr>
  </w:style>
  <w:style w:type="table" w:styleId="Tablaconcuadrcula">
    <w:name w:val="Table Grid"/>
    <w:basedOn w:val="Tablanormal"/>
    <w:uiPriority w:val="59"/>
    <w:rsid w:val="006065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paragraph" w:styleId="Ttulo1">
    <w:name w:val="heading 1"/>
    <w:basedOn w:val="Normal"/>
    <w:link w:val="Ttulo1Car"/>
    <w:uiPriority w:val="9"/>
    <w:qFormat/>
    <w:rsid w:val="003538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tulo2">
    <w:name w:val="heading 2"/>
    <w:basedOn w:val="Normal"/>
    <w:link w:val="Ttulo2Car"/>
    <w:uiPriority w:val="9"/>
    <w:qFormat/>
    <w:rsid w:val="0035384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5384D"/>
    <w:rPr>
      <w:rFonts w:ascii="Times New Roman" w:eastAsia="Times New Roman" w:hAnsi="Times New Roman" w:cs="Times New Roman"/>
      <w:b/>
      <w:bCs/>
      <w:kern w:val="36"/>
      <w:sz w:val="48"/>
      <w:szCs w:val="48"/>
      <w:lang w:val="fr-FR" w:eastAsia="fr-FR"/>
    </w:rPr>
  </w:style>
  <w:style w:type="character" w:customStyle="1" w:styleId="Ttulo2Car">
    <w:name w:val="Título 2 Car"/>
    <w:basedOn w:val="Fuentedeprrafopredeter"/>
    <w:link w:val="Ttulo2"/>
    <w:uiPriority w:val="9"/>
    <w:rsid w:val="0035384D"/>
    <w:rPr>
      <w:rFonts w:ascii="Times New Roman" w:eastAsia="Times New Roman" w:hAnsi="Times New Roman" w:cs="Times New Roman"/>
      <w:b/>
      <w:bCs/>
      <w:sz w:val="36"/>
      <w:szCs w:val="36"/>
      <w:lang w:val="fr-FR" w:eastAsia="fr-FR"/>
    </w:rPr>
  </w:style>
  <w:style w:type="character" w:customStyle="1" w:styleId="author">
    <w:name w:val="author"/>
    <w:basedOn w:val="Fuentedeprrafopredeter"/>
    <w:rsid w:val="0035384D"/>
  </w:style>
  <w:style w:type="paragraph" w:customStyle="1" w:styleId="timestamp">
    <w:name w:val="timestamp"/>
    <w:basedOn w:val="Normal"/>
    <w:rsid w:val="00353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Fuentedeprrafopredeter"/>
    <w:rsid w:val="0035384D"/>
  </w:style>
  <w:style w:type="character" w:styleId="Hipervnculo">
    <w:name w:val="Hyperlink"/>
    <w:basedOn w:val="Fuentedeprrafopredeter"/>
    <w:uiPriority w:val="99"/>
    <w:unhideWhenUsed/>
    <w:rsid w:val="0035384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353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nfasis">
    <w:name w:val="Emphasis"/>
    <w:basedOn w:val="Fuentedeprrafopredeter"/>
    <w:uiPriority w:val="20"/>
    <w:qFormat/>
    <w:rsid w:val="0035384D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46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46F31"/>
    <w:rPr>
      <w:rFonts w:ascii="Tahoma" w:hAnsi="Tahoma" w:cs="Tahoma"/>
      <w:sz w:val="16"/>
      <w:szCs w:val="16"/>
      <w:lang w:val="fr-FR"/>
    </w:rPr>
  </w:style>
  <w:style w:type="table" w:styleId="Tablaconcuadrcula">
    <w:name w:val="Table Grid"/>
    <w:basedOn w:val="Tablanormal"/>
    <w:uiPriority w:val="59"/>
    <w:rsid w:val="006065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499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22" w:color="E2E2E2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rancetvinfo.fr/monde/europe/le-luxembourg-la-boite-a-outils-de-l-evasion-fiscale-pour-les-grandes-entreprises_737711.html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rancetvinfo.fr/monde/europe/l-europe-en-guerre-contre-l-optimisation-fiscale-des-multinationales_835123.html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2015-03-19T11:39:00Z</dcterms:created>
  <dcterms:modified xsi:type="dcterms:W3CDTF">2015-03-19T11:44:00Z</dcterms:modified>
</cp:coreProperties>
</file>